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9118A" w:rsidRDefault="00D17420">
      <w:pPr>
        <w:pStyle w:val="Cytat"/>
      </w:pPr>
      <w:r>
        <w:t xml:space="preserve">          </w:t>
      </w:r>
    </w:p>
    <w:p w:rsidR="00F9118A" w:rsidRDefault="00D17420">
      <w:pPr>
        <w:pStyle w:val="Tytu"/>
        <w:jc w:val="center"/>
      </w:pPr>
      <w:r>
        <w:t>OPERAT WODNOPRAWNY</w:t>
      </w:r>
    </w:p>
    <w:tbl>
      <w:tblPr>
        <w:tblW w:w="9212" w:type="dxa"/>
        <w:tblInd w:w="-324" w:type="dxa"/>
        <w:tblLayout w:type="fixed"/>
        <w:tblCellMar>
          <w:left w:w="10" w:type="dxa"/>
          <w:right w:w="10" w:type="dxa"/>
        </w:tblCellMar>
        <w:tblLook w:val="0000" w:firstRow="0" w:lastRow="0" w:firstColumn="0" w:lastColumn="0" w:noHBand="0" w:noVBand="0"/>
      </w:tblPr>
      <w:tblGrid>
        <w:gridCol w:w="2943"/>
        <w:gridCol w:w="6269"/>
      </w:tblGrid>
      <w:tr w:rsidR="00F9118A">
        <w:tc>
          <w:tcPr>
            <w:tcW w:w="2943" w:type="dxa"/>
            <w:tcMar>
              <w:top w:w="0" w:type="dxa"/>
              <w:left w:w="108" w:type="dxa"/>
              <w:bottom w:w="0" w:type="dxa"/>
              <w:right w:w="108" w:type="dxa"/>
            </w:tcMar>
          </w:tcPr>
          <w:p w:rsidR="00F9118A" w:rsidRDefault="00F9118A">
            <w:pPr>
              <w:pStyle w:val="Standard"/>
              <w:spacing w:after="0" w:line="360" w:lineRule="auto"/>
              <w:rPr>
                <w:rFonts w:ascii="Times New Roman" w:hAnsi="Times New Roman" w:cs="Times New Roman"/>
                <w:sz w:val="24"/>
                <w:szCs w:val="24"/>
              </w:rPr>
            </w:pPr>
          </w:p>
          <w:p w:rsidR="00F9118A" w:rsidRDefault="00F9118A">
            <w:pPr>
              <w:pStyle w:val="Standard"/>
              <w:spacing w:after="0" w:line="360" w:lineRule="auto"/>
              <w:rPr>
                <w:rFonts w:ascii="Times New Roman" w:hAnsi="Times New Roman" w:cs="Times New Roman"/>
                <w:sz w:val="24"/>
                <w:szCs w:val="24"/>
              </w:rPr>
            </w:pPr>
          </w:p>
          <w:p w:rsidR="00F9118A" w:rsidRDefault="00F9118A">
            <w:pPr>
              <w:pStyle w:val="Standard"/>
              <w:spacing w:after="0" w:line="360" w:lineRule="auto"/>
              <w:rPr>
                <w:rFonts w:ascii="Times New Roman" w:hAnsi="Times New Roman" w:cs="Times New Roman"/>
                <w:sz w:val="24"/>
                <w:szCs w:val="24"/>
              </w:rPr>
            </w:pPr>
          </w:p>
          <w:p w:rsidR="00F9118A" w:rsidRDefault="00F9118A">
            <w:pPr>
              <w:pStyle w:val="Standard"/>
              <w:spacing w:after="0" w:line="360" w:lineRule="auto"/>
              <w:rPr>
                <w:rFonts w:ascii="Times New Roman" w:hAnsi="Times New Roman" w:cs="Times New Roman"/>
                <w:sz w:val="24"/>
                <w:szCs w:val="24"/>
              </w:rPr>
            </w:pPr>
          </w:p>
          <w:p w:rsidR="00F9118A" w:rsidRDefault="00F9118A">
            <w:pPr>
              <w:pStyle w:val="Standard"/>
              <w:spacing w:after="0" w:line="360" w:lineRule="auto"/>
              <w:rPr>
                <w:rFonts w:ascii="Times New Roman" w:hAnsi="Times New Roman" w:cs="Times New Roman"/>
                <w:sz w:val="24"/>
                <w:szCs w:val="24"/>
              </w:rPr>
            </w:pPr>
          </w:p>
          <w:p w:rsidR="00F9118A" w:rsidRDefault="00D17420">
            <w:pPr>
              <w:pStyle w:val="Standard"/>
              <w:spacing w:after="0" w:line="360" w:lineRule="auto"/>
            </w:pPr>
            <w:r>
              <w:rPr>
                <w:rFonts w:ascii="Times New Roman" w:hAnsi="Times New Roman" w:cs="Times New Roman"/>
                <w:sz w:val="24"/>
                <w:szCs w:val="24"/>
              </w:rPr>
              <w:t>TYTUŁ INWESTYCJI :</w:t>
            </w:r>
          </w:p>
        </w:tc>
        <w:tc>
          <w:tcPr>
            <w:tcW w:w="6269" w:type="dxa"/>
            <w:tcMar>
              <w:top w:w="0" w:type="dxa"/>
              <w:left w:w="108" w:type="dxa"/>
              <w:bottom w:w="0" w:type="dxa"/>
              <w:right w:w="108" w:type="dxa"/>
            </w:tcMar>
          </w:tcPr>
          <w:p w:rsidR="00F9118A" w:rsidRDefault="00F9118A">
            <w:pPr>
              <w:pStyle w:val="Standard"/>
              <w:spacing w:after="0" w:line="360" w:lineRule="auto"/>
              <w:jc w:val="both"/>
              <w:rPr>
                <w:rFonts w:ascii="Times New Roman" w:hAnsi="Times New Roman" w:cs="Times New Roman"/>
                <w:b/>
                <w:i/>
                <w:sz w:val="24"/>
                <w:szCs w:val="24"/>
              </w:rPr>
            </w:pPr>
          </w:p>
          <w:p w:rsidR="00F9118A" w:rsidRDefault="00F9118A">
            <w:pPr>
              <w:pStyle w:val="Standard"/>
              <w:spacing w:after="0" w:line="360" w:lineRule="auto"/>
              <w:jc w:val="both"/>
              <w:rPr>
                <w:rFonts w:ascii="Times New Roman" w:hAnsi="Times New Roman" w:cs="Times New Roman"/>
                <w:b/>
                <w:i/>
                <w:sz w:val="24"/>
                <w:szCs w:val="24"/>
              </w:rPr>
            </w:pPr>
          </w:p>
          <w:p w:rsidR="00F9118A" w:rsidRDefault="00F9118A">
            <w:pPr>
              <w:pStyle w:val="Standard"/>
              <w:spacing w:after="0" w:line="360" w:lineRule="auto"/>
              <w:jc w:val="both"/>
              <w:rPr>
                <w:rFonts w:ascii="Times New Roman" w:hAnsi="Times New Roman" w:cs="Times New Roman"/>
                <w:b/>
                <w:i/>
                <w:sz w:val="24"/>
                <w:szCs w:val="24"/>
              </w:rPr>
            </w:pPr>
          </w:p>
          <w:p w:rsidR="00F9118A" w:rsidRDefault="00F9118A">
            <w:pPr>
              <w:pStyle w:val="Standard"/>
              <w:spacing w:after="0" w:line="360" w:lineRule="auto"/>
              <w:jc w:val="both"/>
              <w:rPr>
                <w:rFonts w:ascii="Times New Roman" w:hAnsi="Times New Roman" w:cs="Times New Roman"/>
                <w:b/>
                <w:i/>
                <w:sz w:val="24"/>
                <w:szCs w:val="24"/>
              </w:rPr>
            </w:pPr>
          </w:p>
          <w:p w:rsidR="00F9118A" w:rsidRDefault="00D17420">
            <w:pPr>
              <w:pStyle w:val="Standard"/>
              <w:spacing w:after="0" w:line="360" w:lineRule="auto"/>
              <w:jc w:val="both"/>
            </w:pPr>
            <w:r>
              <w:rPr>
                <w:rFonts w:ascii="Times New Roman" w:hAnsi="Times New Roman" w:cs="Times New Roman"/>
                <w:b/>
                <w:i/>
                <w:sz w:val="24"/>
                <w:szCs w:val="24"/>
              </w:rPr>
              <w:t>„Opracowanie dokumentacji projektowej na budowę chodnika na ul. Zakole od ul. Chełmskiej do ul. Miodowej w Chełmie Śląskim"</w:t>
            </w:r>
          </w:p>
          <w:p w:rsidR="00F9118A" w:rsidRDefault="00F9118A">
            <w:pPr>
              <w:pStyle w:val="Standard"/>
              <w:spacing w:after="0" w:line="360" w:lineRule="auto"/>
              <w:rPr>
                <w:rFonts w:ascii="Times New Roman" w:hAnsi="Times New Roman" w:cs="Times New Roman"/>
                <w:b/>
                <w:i/>
                <w:sz w:val="24"/>
                <w:szCs w:val="24"/>
              </w:rPr>
            </w:pPr>
          </w:p>
        </w:tc>
      </w:tr>
      <w:tr w:rsidR="00F9118A">
        <w:trPr>
          <w:trHeight w:val="540"/>
        </w:trPr>
        <w:tc>
          <w:tcPr>
            <w:tcW w:w="2943" w:type="dxa"/>
            <w:tcMar>
              <w:top w:w="0" w:type="dxa"/>
              <w:left w:w="108" w:type="dxa"/>
              <w:bottom w:w="0" w:type="dxa"/>
              <w:right w:w="108" w:type="dxa"/>
            </w:tcMar>
          </w:tcPr>
          <w:p w:rsidR="00F9118A" w:rsidRDefault="00D17420">
            <w:pPr>
              <w:pStyle w:val="Standard"/>
              <w:spacing w:after="0" w:line="360" w:lineRule="auto"/>
            </w:pPr>
            <w:r>
              <w:rPr>
                <w:rFonts w:ascii="Times New Roman" w:hAnsi="Times New Roman" w:cs="Times New Roman"/>
                <w:sz w:val="24"/>
                <w:szCs w:val="24"/>
              </w:rPr>
              <w:t>ADRES INWESTYCJI :</w:t>
            </w:r>
          </w:p>
        </w:tc>
        <w:tc>
          <w:tcPr>
            <w:tcW w:w="6269" w:type="dxa"/>
            <w:tcMar>
              <w:top w:w="0" w:type="dxa"/>
              <w:left w:w="108" w:type="dxa"/>
              <w:bottom w:w="0" w:type="dxa"/>
              <w:right w:w="108" w:type="dxa"/>
            </w:tcMar>
          </w:tcPr>
          <w:p w:rsidR="00F9118A" w:rsidRDefault="00D17420">
            <w:pPr>
              <w:pStyle w:val="Standard"/>
              <w:spacing w:after="0" w:line="360" w:lineRule="auto"/>
            </w:pPr>
            <w:r>
              <w:rPr>
                <w:rFonts w:ascii="Times New Roman" w:hAnsi="Times New Roman" w:cs="Times New Roman"/>
                <w:b/>
                <w:i/>
                <w:sz w:val="24"/>
                <w:szCs w:val="24"/>
              </w:rPr>
              <w:t>Chełm Śląski, ul. Zakole</w:t>
            </w:r>
          </w:p>
          <w:p w:rsidR="00F9118A" w:rsidRDefault="00F9118A">
            <w:pPr>
              <w:pStyle w:val="Standard"/>
              <w:spacing w:after="0" w:line="360" w:lineRule="auto"/>
              <w:rPr>
                <w:rFonts w:ascii="Times New Roman" w:hAnsi="Times New Roman" w:cs="Times New Roman"/>
                <w:b/>
                <w:i/>
                <w:sz w:val="24"/>
                <w:szCs w:val="24"/>
              </w:rPr>
            </w:pPr>
          </w:p>
        </w:tc>
      </w:tr>
      <w:tr w:rsidR="00F9118A">
        <w:tc>
          <w:tcPr>
            <w:tcW w:w="2943" w:type="dxa"/>
            <w:tcMar>
              <w:top w:w="0" w:type="dxa"/>
              <w:left w:w="108" w:type="dxa"/>
              <w:bottom w:w="0" w:type="dxa"/>
              <w:right w:w="108" w:type="dxa"/>
            </w:tcMar>
          </w:tcPr>
          <w:p w:rsidR="00F9118A" w:rsidRDefault="00D17420">
            <w:pPr>
              <w:pStyle w:val="Standard"/>
              <w:spacing w:after="0" w:line="360" w:lineRule="auto"/>
            </w:pPr>
            <w:r>
              <w:rPr>
                <w:rFonts w:ascii="Times New Roman" w:hAnsi="Times New Roman" w:cs="Times New Roman"/>
                <w:sz w:val="24"/>
                <w:szCs w:val="24"/>
              </w:rPr>
              <w:t>INWESTOR :</w:t>
            </w:r>
          </w:p>
        </w:tc>
        <w:tc>
          <w:tcPr>
            <w:tcW w:w="6269" w:type="dxa"/>
            <w:tcMar>
              <w:top w:w="0" w:type="dxa"/>
              <w:left w:w="108" w:type="dxa"/>
              <w:bottom w:w="0" w:type="dxa"/>
              <w:right w:w="108" w:type="dxa"/>
            </w:tcMar>
          </w:tcPr>
          <w:p w:rsidR="00F9118A" w:rsidRDefault="00D17420">
            <w:pPr>
              <w:pStyle w:val="Standard"/>
              <w:spacing w:after="0" w:line="360" w:lineRule="auto"/>
            </w:pPr>
            <w:r>
              <w:rPr>
                <w:rFonts w:ascii="Times New Roman" w:hAnsi="Times New Roman" w:cs="Times New Roman"/>
                <w:b/>
                <w:i/>
                <w:sz w:val="24"/>
                <w:szCs w:val="24"/>
              </w:rPr>
              <w:t>GMINA CHEŁM ŚLĄSKI</w:t>
            </w:r>
          </w:p>
          <w:p w:rsidR="00F9118A" w:rsidRDefault="00D17420">
            <w:pPr>
              <w:pStyle w:val="Standard"/>
              <w:spacing w:after="0" w:line="360" w:lineRule="auto"/>
            </w:pPr>
            <w:r>
              <w:rPr>
                <w:rFonts w:ascii="Times New Roman" w:hAnsi="Times New Roman" w:cs="Times New Roman"/>
                <w:b/>
                <w:i/>
                <w:sz w:val="24"/>
                <w:szCs w:val="24"/>
              </w:rPr>
              <w:t>ul. Konarskiego 2</w:t>
            </w:r>
          </w:p>
          <w:p w:rsidR="00F9118A" w:rsidRDefault="00D17420">
            <w:pPr>
              <w:pStyle w:val="Standard"/>
              <w:spacing w:after="0" w:line="360" w:lineRule="auto"/>
            </w:pPr>
            <w:r>
              <w:rPr>
                <w:rFonts w:ascii="Times New Roman" w:hAnsi="Times New Roman" w:cs="Times New Roman"/>
                <w:b/>
                <w:i/>
                <w:sz w:val="24"/>
                <w:szCs w:val="24"/>
              </w:rPr>
              <w:t>41-403 Chełm Śląski</w:t>
            </w:r>
          </w:p>
          <w:p w:rsidR="00F9118A" w:rsidRDefault="00F9118A">
            <w:pPr>
              <w:pStyle w:val="Standard"/>
              <w:spacing w:after="0" w:line="360" w:lineRule="auto"/>
            </w:pPr>
          </w:p>
        </w:tc>
      </w:tr>
      <w:tr w:rsidR="00F9118A">
        <w:tc>
          <w:tcPr>
            <w:tcW w:w="2943" w:type="dxa"/>
            <w:tcMar>
              <w:top w:w="0" w:type="dxa"/>
              <w:left w:w="108" w:type="dxa"/>
              <w:bottom w:w="0" w:type="dxa"/>
              <w:right w:w="108" w:type="dxa"/>
            </w:tcMar>
          </w:tcPr>
          <w:p w:rsidR="00F9118A" w:rsidRDefault="00D17420">
            <w:pPr>
              <w:pStyle w:val="Standard"/>
              <w:spacing w:after="0" w:line="240" w:lineRule="auto"/>
            </w:pPr>
            <w:r>
              <w:rPr>
                <w:rFonts w:ascii="Times New Roman" w:hAnsi="Times New Roman" w:cs="Times New Roman"/>
                <w:sz w:val="24"/>
                <w:szCs w:val="24"/>
              </w:rPr>
              <w:t>JEDNOSTKA PROJEKTOWA  :</w:t>
            </w:r>
          </w:p>
          <w:p w:rsidR="00F9118A" w:rsidRDefault="00F9118A">
            <w:pPr>
              <w:pStyle w:val="Standard"/>
              <w:spacing w:after="0" w:line="360" w:lineRule="auto"/>
              <w:rPr>
                <w:rFonts w:ascii="Times New Roman" w:hAnsi="Times New Roman" w:cs="Times New Roman"/>
                <w:sz w:val="24"/>
                <w:szCs w:val="24"/>
              </w:rPr>
            </w:pPr>
          </w:p>
        </w:tc>
        <w:tc>
          <w:tcPr>
            <w:tcW w:w="6269" w:type="dxa"/>
            <w:tcMar>
              <w:top w:w="0" w:type="dxa"/>
              <w:left w:w="108" w:type="dxa"/>
              <w:bottom w:w="0" w:type="dxa"/>
              <w:right w:w="108" w:type="dxa"/>
            </w:tcMar>
          </w:tcPr>
          <w:p w:rsidR="00F9118A" w:rsidRDefault="00D17420">
            <w:pPr>
              <w:pStyle w:val="Standard"/>
              <w:spacing w:after="0" w:line="360" w:lineRule="auto"/>
            </w:pPr>
            <w:r>
              <w:rPr>
                <w:rFonts w:ascii="Times New Roman" w:hAnsi="Times New Roman" w:cs="Times New Roman"/>
                <w:b/>
                <w:i/>
                <w:sz w:val="24"/>
                <w:szCs w:val="24"/>
              </w:rPr>
              <w:t>BIURO IN</w:t>
            </w:r>
            <w:r>
              <w:rPr>
                <w:rFonts w:ascii="TimesNewRoman" w:eastAsia="TimesNewRoman" w:hAnsi="TimesNewRoman" w:cs="TimesNewRoman"/>
                <w:b/>
                <w:i/>
                <w:sz w:val="24"/>
                <w:szCs w:val="24"/>
              </w:rPr>
              <w:t>Ż</w:t>
            </w:r>
            <w:r>
              <w:rPr>
                <w:rFonts w:ascii="Times New Roman" w:hAnsi="Times New Roman" w:cs="Times New Roman"/>
                <w:b/>
                <w:i/>
                <w:sz w:val="24"/>
                <w:szCs w:val="24"/>
              </w:rPr>
              <w:t>YNIERSKIE MK Spółka Jawna</w:t>
            </w:r>
          </w:p>
          <w:p w:rsidR="00F9118A" w:rsidRDefault="00D17420">
            <w:pPr>
              <w:pStyle w:val="Standard"/>
              <w:spacing w:after="0" w:line="360" w:lineRule="auto"/>
            </w:pPr>
            <w:r>
              <w:rPr>
                <w:rFonts w:ascii="Times New Roman" w:hAnsi="Times New Roman" w:cs="Times New Roman"/>
                <w:b/>
                <w:i/>
                <w:sz w:val="24"/>
                <w:szCs w:val="24"/>
              </w:rPr>
              <w:t xml:space="preserve">M. Krawczyk, K. </w:t>
            </w:r>
            <w:proofErr w:type="spellStart"/>
            <w:r>
              <w:rPr>
                <w:rFonts w:ascii="Times New Roman" w:hAnsi="Times New Roman" w:cs="Times New Roman"/>
                <w:b/>
                <w:i/>
                <w:sz w:val="24"/>
                <w:szCs w:val="24"/>
              </w:rPr>
              <w:t>Strze</w:t>
            </w:r>
            <w:r>
              <w:rPr>
                <w:rFonts w:ascii="TimesNewRoman" w:eastAsia="TimesNewRoman" w:hAnsi="TimesNewRoman" w:cs="TimesNewRoman"/>
                <w:b/>
                <w:i/>
                <w:sz w:val="24"/>
                <w:szCs w:val="24"/>
              </w:rPr>
              <w:t>ż</w:t>
            </w:r>
            <w:r>
              <w:rPr>
                <w:rFonts w:ascii="Times New Roman" w:hAnsi="Times New Roman" w:cs="Times New Roman"/>
                <w:b/>
                <w:i/>
                <w:sz w:val="24"/>
                <w:szCs w:val="24"/>
              </w:rPr>
              <w:t>yk</w:t>
            </w:r>
            <w:proofErr w:type="spellEnd"/>
          </w:p>
          <w:p w:rsidR="00F9118A" w:rsidRDefault="00D17420">
            <w:pPr>
              <w:pStyle w:val="Standard"/>
              <w:spacing w:after="0" w:line="360" w:lineRule="auto"/>
            </w:pPr>
            <w:r>
              <w:rPr>
                <w:rFonts w:ascii="Times New Roman" w:hAnsi="Times New Roman" w:cs="Times New Roman"/>
                <w:b/>
                <w:i/>
                <w:sz w:val="24"/>
                <w:szCs w:val="24"/>
              </w:rPr>
              <w:t>ul. Unii Europejskiej 10 / 88.1,</w:t>
            </w:r>
          </w:p>
          <w:p w:rsidR="00F9118A" w:rsidRDefault="00D17420">
            <w:pPr>
              <w:pStyle w:val="Standard"/>
              <w:spacing w:after="0" w:line="360" w:lineRule="auto"/>
            </w:pPr>
            <w:r>
              <w:rPr>
                <w:rFonts w:ascii="Times New Roman" w:hAnsi="Times New Roman" w:cs="Times New Roman"/>
                <w:b/>
                <w:i/>
                <w:sz w:val="24"/>
                <w:szCs w:val="24"/>
              </w:rPr>
              <w:t>32-602 O</w:t>
            </w:r>
            <w:r>
              <w:rPr>
                <w:rFonts w:ascii="TimesNewRoman" w:eastAsia="TimesNewRoman" w:hAnsi="TimesNewRoman" w:cs="TimesNewRoman"/>
                <w:b/>
                <w:i/>
                <w:sz w:val="24"/>
                <w:szCs w:val="24"/>
              </w:rPr>
              <w:t>ś</w:t>
            </w:r>
            <w:r>
              <w:rPr>
                <w:rFonts w:ascii="Times New Roman" w:hAnsi="Times New Roman" w:cs="Times New Roman"/>
                <w:b/>
                <w:i/>
                <w:sz w:val="24"/>
                <w:szCs w:val="24"/>
              </w:rPr>
              <w:t>wi</w:t>
            </w:r>
            <w:r>
              <w:rPr>
                <w:rFonts w:ascii="TimesNewRoman" w:eastAsia="TimesNewRoman" w:hAnsi="TimesNewRoman" w:cs="TimesNewRoman"/>
                <w:b/>
                <w:i/>
                <w:sz w:val="24"/>
                <w:szCs w:val="24"/>
              </w:rPr>
              <w:t>ę</w:t>
            </w:r>
            <w:r>
              <w:rPr>
                <w:rFonts w:ascii="Times New Roman" w:hAnsi="Times New Roman" w:cs="Times New Roman"/>
                <w:b/>
                <w:i/>
                <w:sz w:val="24"/>
                <w:szCs w:val="24"/>
              </w:rPr>
              <w:t>cim</w:t>
            </w:r>
          </w:p>
          <w:p w:rsidR="00F9118A" w:rsidRDefault="00F9118A">
            <w:pPr>
              <w:pStyle w:val="Standard"/>
              <w:spacing w:after="0" w:line="360" w:lineRule="auto"/>
              <w:rPr>
                <w:rFonts w:ascii="Times New Roman" w:hAnsi="Times New Roman" w:cs="Times New Roman"/>
                <w:b/>
                <w:i/>
                <w:sz w:val="24"/>
                <w:szCs w:val="24"/>
              </w:rPr>
            </w:pPr>
          </w:p>
        </w:tc>
      </w:tr>
      <w:tr w:rsidR="00F9118A">
        <w:tc>
          <w:tcPr>
            <w:tcW w:w="2943" w:type="dxa"/>
            <w:tcMar>
              <w:top w:w="0" w:type="dxa"/>
              <w:left w:w="108" w:type="dxa"/>
              <w:bottom w:w="0" w:type="dxa"/>
              <w:right w:w="108" w:type="dxa"/>
            </w:tcMar>
          </w:tcPr>
          <w:p w:rsidR="00F9118A" w:rsidRDefault="00D17420">
            <w:pPr>
              <w:pStyle w:val="Standard"/>
              <w:spacing w:after="0" w:line="240" w:lineRule="auto"/>
            </w:pPr>
            <w:r>
              <w:rPr>
                <w:rFonts w:ascii="Times New Roman" w:hAnsi="Times New Roman" w:cs="Times New Roman"/>
                <w:sz w:val="24"/>
                <w:szCs w:val="24"/>
              </w:rPr>
              <w:t>PROJEKTANT :</w:t>
            </w:r>
          </w:p>
          <w:p w:rsidR="00F9118A" w:rsidRDefault="00F9118A">
            <w:pPr>
              <w:pStyle w:val="Standard"/>
              <w:spacing w:after="0" w:line="360" w:lineRule="auto"/>
              <w:rPr>
                <w:rFonts w:ascii="Times New Roman" w:hAnsi="Times New Roman" w:cs="Times New Roman"/>
                <w:sz w:val="24"/>
                <w:szCs w:val="24"/>
              </w:rPr>
            </w:pPr>
          </w:p>
        </w:tc>
        <w:tc>
          <w:tcPr>
            <w:tcW w:w="6269" w:type="dxa"/>
            <w:tcMar>
              <w:top w:w="0" w:type="dxa"/>
              <w:left w:w="108" w:type="dxa"/>
              <w:bottom w:w="0" w:type="dxa"/>
              <w:right w:w="108" w:type="dxa"/>
            </w:tcMar>
          </w:tcPr>
          <w:p w:rsidR="00F9118A" w:rsidRDefault="00D17420">
            <w:pPr>
              <w:pStyle w:val="Standard"/>
              <w:spacing w:after="0" w:line="360" w:lineRule="auto"/>
            </w:pPr>
            <w:r>
              <w:rPr>
                <w:rFonts w:ascii="Times New Roman" w:hAnsi="Times New Roman" w:cs="Times New Roman"/>
                <w:b/>
                <w:i/>
                <w:sz w:val="24"/>
                <w:szCs w:val="24"/>
              </w:rPr>
              <w:t xml:space="preserve"> mgr inż. Monika Kolasa-Faruga</w:t>
            </w:r>
          </w:p>
          <w:p w:rsidR="00F9118A" w:rsidRDefault="00D17420">
            <w:pPr>
              <w:pStyle w:val="Standard"/>
              <w:spacing w:after="0" w:line="360" w:lineRule="auto"/>
            </w:pPr>
            <w:r>
              <w:rPr>
                <w:rFonts w:ascii="Times New Roman" w:hAnsi="Times New Roman" w:cs="Times New Roman"/>
                <w:b/>
                <w:i/>
                <w:sz w:val="24"/>
                <w:szCs w:val="24"/>
              </w:rPr>
              <w:t xml:space="preserve">inż. Krzysztof </w:t>
            </w:r>
            <w:proofErr w:type="spellStart"/>
            <w:r>
              <w:rPr>
                <w:rFonts w:ascii="Times New Roman" w:hAnsi="Times New Roman" w:cs="Times New Roman"/>
                <w:b/>
                <w:i/>
                <w:sz w:val="24"/>
                <w:szCs w:val="24"/>
              </w:rPr>
              <w:t>Strzeżyk</w:t>
            </w:r>
            <w:proofErr w:type="spellEnd"/>
          </w:p>
          <w:p w:rsidR="00F9118A" w:rsidRDefault="00D17420">
            <w:pPr>
              <w:pStyle w:val="Standard"/>
              <w:spacing w:after="0" w:line="360" w:lineRule="auto"/>
            </w:pPr>
            <w:r>
              <w:rPr>
                <w:rFonts w:ascii="Times New Roman" w:hAnsi="Times New Roman" w:cs="Times New Roman"/>
                <w:b/>
                <w:i/>
                <w:sz w:val="24"/>
                <w:szCs w:val="24"/>
              </w:rPr>
              <w:t xml:space="preserve">nr </w:t>
            </w:r>
            <w:proofErr w:type="spellStart"/>
            <w:r>
              <w:rPr>
                <w:rFonts w:ascii="Times New Roman" w:hAnsi="Times New Roman" w:cs="Times New Roman"/>
                <w:b/>
                <w:i/>
                <w:sz w:val="24"/>
                <w:szCs w:val="24"/>
              </w:rPr>
              <w:t>upr</w:t>
            </w:r>
            <w:proofErr w:type="spellEnd"/>
            <w:r>
              <w:rPr>
                <w:rFonts w:ascii="Times New Roman" w:hAnsi="Times New Roman" w:cs="Times New Roman"/>
                <w:b/>
                <w:i/>
                <w:sz w:val="24"/>
                <w:szCs w:val="24"/>
              </w:rPr>
              <w:t>. SLK/1553/PWOD/07</w:t>
            </w:r>
          </w:p>
          <w:p w:rsidR="00F9118A" w:rsidRDefault="00F9118A">
            <w:pPr>
              <w:pStyle w:val="Standard"/>
              <w:spacing w:after="0" w:line="360" w:lineRule="auto"/>
              <w:rPr>
                <w:rFonts w:ascii="Times New Roman" w:hAnsi="Times New Roman" w:cs="Times New Roman"/>
                <w:b/>
                <w:i/>
                <w:sz w:val="24"/>
                <w:szCs w:val="24"/>
              </w:rPr>
            </w:pPr>
          </w:p>
          <w:p w:rsidR="00F9118A" w:rsidRDefault="00F9118A">
            <w:pPr>
              <w:pStyle w:val="Standard"/>
              <w:spacing w:after="0" w:line="360" w:lineRule="auto"/>
              <w:rPr>
                <w:rFonts w:ascii="Times New Roman" w:hAnsi="Times New Roman" w:cs="Times New Roman"/>
                <w:b/>
                <w:i/>
                <w:sz w:val="24"/>
                <w:szCs w:val="24"/>
              </w:rPr>
            </w:pPr>
          </w:p>
          <w:p w:rsidR="00F9118A" w:rsidRDefault="00F9118A">
            <w:pPr>
              <w:pStyle w:val="Standard"/>
              <w:spacing w:after="0" w:line="360" w:lineRule="auto"/>
              <w:rPr>
                <w:rFonts w:ascii="Times New Roman" w:hAnsi="Times New Roman" w:cs="Times New Roman"/>
                <w:b/>
                <w:i/>
                <w:sz w:val="24"/>
                <w:szCs w:val="24"/>
              </w:rPr>
            </w:pPr>
          </w:p>
          <w:p w:rsidR="00F9118A" w:rsidRDefault="00F9118A">
            <w:pPr>
              <w:pStyle w:val="Standard"/>
              <w:spacing w:after="0" w:line="360" w:lineRule="auto"/>
              <w:rPr>
                <w:rFonts w:ascii="Times New Roman" w:hAnsi="Times New Roman" w:cs="Times New Roman"/>
                <w:b/>
                <w:i/>
                <w:sz w:val="24"/>
                <w:szCs w:val="24"/>
              </w:rPr>
            </w:pPr>
          </w:p>
          <w:p w:rsidR="00F9118A" w:rsidRDefault="00F9118A">
            <w:pPr>
              <w:pStyle w:val="Standard"/>
              <w:spacing w:after="0" w:line="360" w:lineRule="auto"/>
              <w:rPr>
                <w:rFonts w:ascii="Times New Roman" w:hAnsi="Times New Roman" w:cs="Times New Roman"/>
                <w:b/>
                <w:i/>
                <w:sz w:val="24"/>
                <w:szCs w:val="24"/>
              </w:rPr>
            </w:pPr>
          </w:p>
          <w:p w:rsidR="00F9118A" w:rsidRDefault="00F9118A">
            <w:pPr>
              <w:pStyle w:val="Standard"/>
              <w:spacing w:after="0" w:line="360" w:lineRule="auto"/>
              <w:rPr>
                <w:rFonts w:ascii="Times New Roman" w:hAnsi="Times New Roman" w:cs="Times New Roman"/>
                <w:b/>
                <w:i/>
                <w:sz w:val="24"/>
                <w:szCs w:val="24"/>
              </w:rPr>
            </w:pPr>
          </w:p>
        </w:tc>
      </w:tr>
    </w:tbl>
    <w:p w:rsidR="003125AF" w:rsidRDefault="00D17420">
      <w:pPr>
        <w:pStyle w:val="Standard"/>
        <w:ind w:left="2832" w:firstLine="708"/>
        <w:rPr>
          <w:rFonts w:ascii="Times New Roman" w:hAnsi="Times New Roman" w:cs="Times New Roman"/>
          <w:sz w:val="20"/>
          <w:szCs w:val="20"/>
        </w:rPr>
      </w:pPr>
      <w:r>
        <w:rPr>
          <w:rFonts w:ascii="Times New Roman" w:hAnsi="Times New Roman" w:cs="Times New Roman"/>
          <w:sz w:val="20"/>
          <w:szCs w:val="20"/>
        </w:rPr>
        <w:t>Sierpień   2025 r.</w:t>
      </w:r>
      <w:r>
        <w:rPr>
          <w:rFonts w:ascii="Times New Roman" w:hAnsi="Times New Roman" w:cs="Times New Roman"/>
          <w:sz w:val="20"/>
          <w:szCs w:val="20"/>
        </w:rPr>
        <w:tab/>
      </w:r>
      <w:r>
        <w:rPr>
          <w:rFonts w:ascii="Times New Roman" w:hAnsi="Times New Roman" w:cs="Times New Roman"/>
          <w:sz w:val="20"/>
          <w:szCs w:val="20"/>
        </w:rPr>
        <w:tab/>
      </w:r>
    </w:p>
    <w:p w:rsidR="00F9118A" w:rsidRDefault="00D17420">
      <w:pPr>
        <w:pStyle w:val="Standard"/>
        <w:ind w:left="2832" w:firstLine="708"/>
      </w:pPr>
      <w:r>
        <w:rPr>
          <w:rFonts w:ascii="Times New Roman" w:hAnsi="Times New Roman" w:cs="Times New Roman"/>
          <w:sz w:val="20"/>
          <w:szCs w:val="20"/>
        </w:rPr>
        <w:tab/>
      </w:r>
      <w:r>
        <w:rPr>
          <w:rFonts w:ascii="Times New Roman" w:hAnsi="Times New Roman" w:cs="Times New Roman"/>
          <w:sz w:val="20"/>
          <w:szCs w:val="20"/>
        </w:rPr>
        <w:tab/>
      </w:r>
    </w:p>
    <w:p w:rsidR="00F9118A" w:rsidRDefault="00D17420">
      <w:pPr>
        <w:pStyle w:val="StandardWW"/>
        <w:spacing w:line="360" w:lineRule="auto"/>
        <w:ind w:left="792"/>
        <w:jc w:val="both"/>
      </w:pPr>
      <w:r>
        <w:lastRenderedPageBreak/>
        <w:t xml:space="preserve">           OPIS INWESTYCJI W JĘZYKU NIETECHNICZNYM</w:t>
      </w:r>
    </w:p>
    <w:p w:rsidR="00F9118A" w:rsidRDefault="00F9118A">
      <w:pPr>
        <w:pStyle w:val="StandardWW"/>
        <w:spacing w:line="360" w:lineRule="auto"/>
        <w:ind w:left="792"/>
        <w:jc w:val="both"/>
      </w:pPr>
    </w:p>
    <w:p w:rsidR="00F9118A" w:rsidRDefault="00D17420">
      <w:pPr>
        <w:pStyle w:val="Akapitzlist"/>
        <w:spacing w:line="360" w:lineRule="auto"/>
        <w:ind w:left="1070"/>
        <w:jc w:val="both"/>
      </w:pPr>
      <w:r>
        <w:tab/>
      </w:r>
      <w:r>
        <w:rPr>
          <w:rFonts w:ascii="Times New Roman" w:eastAsia="Times New Roman" w:hAnsi="Times New Roman" w:cs="Times New Roman"/>
          <w:kern w:val="3"/>
          <w:sz w:val="24"/>
          <w:szCs w:val="24"/>
          <w:lang w:eastAsia="zh-CN"/>
        </w:rPr>
        <w:t>Celem opracowania jest uzyskanie pozwolenia wodnoprawnego na:</w:t>
      </w:r>
    </w:p>
    <w:p w:rsidR="00F9118A" w:rsidRDefault="00F9118A">
      <w:pPr>
        <w:pStyle w:val="Akapitzlist"/>
        <w:spacing w:line="360" w:lineRule="auto"/>
        <w:ind w:left="1070"/>
        <w:jc w:val="both"/>
        <w:rPr>
          <w:rFonts w:ascii="Times New Roman" w:hAnsi="Times New Roman" w:cs="Times New Roman"/>
          <w:b/>
          <w:color w:val="74A510"/>
          <w:sz w:val="24"/>
          <w:szCs w:val="24"/>
        </w:rPr>
      </w:pPr>
    </w:p>
    <w:p w:rsidR="00F9118A" w:rsidRDefault="00D17420" w:rsidP="00D17420">
      <w:pPr>
        <w:pStyle w:val="Akapitzlist"/>
        <w:numPr>
          <w:ilvl w:val="0"/>
          <w:numId w:val="41"/>
        </w:numPr>
        <w:tabs>
          <w:tab w:val="left" w:pos="1287"/>
        </w:tabs>
        <w:spacing w:line="360" w:lineRule="auto"/>
        <w:jc w:val="both"/>
      </w:pPr>
      <w:r>
        <w:rPr>
          <w:rFonts w:ascii="Times New Roman" w:eastAsia="Times New Roman" w:hAnsi="Times New Roman" w:cs="Times New Roman"/>
          <w:b/>
          <w:color w:val="74A510"/>
          <w:kern w:val="3"/>
          <w:sz w:val="24"/>
          <w:szCs w:val="24"/>
          <w:lang w:eastAsia="zh-CN"/>
        </w:rPr>
        <w:t>likwidacja urządzenia wodnego</w:t>
      </w:r>
    </w:p>
    <w:p w:rsidR="00F9118A" w:rsidRDefault="00F9118A">
      <w:pPr>
        <w:pStyle w:val="Akapitzlist"/>
        <w:tabs>
          <w:tab w:val="left" w:pos="1713"/>
        </w:tabs>
        <w:spacing w:line="360" w:lineRule="auto"/>
        <w:ind w:left="1146"/>
        <w:jc w:val="both"/>
        <w:rPr>
          <w:rFonts w:ascii="Times New Roman" w:eastAsia="Times New Roman" w:hAnsi="Times New Roman" w:cs="Times New Roman"/>
          <w:color w:val="74A510"/>
          <w:kern w:val="3"/>
          <w:sz w:val="24"/>
          <w:szCs w:val="24"/>
          <w:lang w:eastAsia="zh-CN"/>
        </w:rPr>
      </w:pPr>
    </w:p>
    <w:p w:rsidR="00F9118A" w:rsidRDefault="00D17420" w:rsidP="00D17420">
      <w:pPr>
        <w:pStyle w:val="Akapitzlist"/>
        <w:numPr>
          <w:ilvl w:val="0"/>
          <w:numId w:val="43"/>
        </w:numPr>
        <w:tabs>
          <w:tab w:val="left" w:pos="1287"/>
        </w:tabs>
        <w:spacing w:line="360" w:lineRule="auto"/>
        <w:jc w:val="both"/>
      </w:pPr>
      <w:r>
        <w:rPr>
          <w:rFonts w:ascii="Times New Roman" w:eastAsia="Times New Roman" w:hAnsi="Times New Roman" w:cs="Times New Roman"/>
          <w:kern w:val="3"/>
          <w:sz w:val="24"/>
          <w:szCs w:val="24"/>
          <w:lang w:eastAsia="zh-CN"/>
        </w:rPr>
        <w:t>likwidacja istniejącego rowu na odcinku A1-A8</w:t>
      </w:r>
    </w:p>
    <w:p w:rsidR="00F9118A" w:rsidRDefault="00F9118A">
      <w:pPr>
        <w:pStyle w:val="Akapitzlist"/>
        <w:tabs>
          <w:tab w:val="left" w:pos="1713"/>
        </w:tabs>
        <w:spacing w:line="360" w:lineRule="auto"/>
        <w:ind w:left="1146"/>
        <w:jc w:val="both"/>
        <w:rPr>
          <w:rFonts w:ascii="Times New Roman" w:eastAsia="Times New Roman" w:hAnsi="Times New Roman" w:cs="Times New Roman"/>
          <w:kern w:val="3"/>
          <w:sz w:val="24"/>
          <w:szCs w:val="24"/>
          <w:lang w:eastAsia="zh-CN"/>
        </w:rPr>
      </w:pPr>
    </w:p>
    <w:p w:rsidR="00F9118A" w:rsidRDefault="00D17420" w:rsidP="00D17420">
      <w:pPr>
        <w:pStyle w:val="Akapitzlist"/>
        <w:numPr>
          <w:ilvl w:val="0"/>
          <w:numId w:val="42"/>
        </w:numPr>
        <w:tabs>
          <w:tab w:val="left" w:pos="1287"/>
        </w:tabs>
        <w:spacing w:line="360" w:lineRule="auto"/>
        <w:jc w:val="both"/>
      </w:pPr>
      <w:r>
        <w:rPr>
          <w:rFonts w:ascii="Times New Roman" w:eastAsia="Times New Roman" w:hAnsi="Times New Roman" w:cs="Times New Roman"/>
          <w:b/>
          <w:color w:val="74A510"/>
          <w:kern w:val="3"/>
          <w:sz w:val="24"/>
          <w:szCs w:val="24"/>
          <w:lang w:eastAsia="zh-CN"/>
        </w:rPr>
        <w:t>budowa urządzeń wodnych</w:t>
      </w:r>
    </w:p>
    <w:p w:rsidR="00F9118A" w:rsidRDefault="00F9118A">
      <w:pPr>
        <w:pStyle w:val="Akapitzlist"/>
        <w:tabs>
          <w:tab w:val="left" w:pos="1850"/>
        </w:tabs>
        <w:spacing w:line="360" w:lineRule="auto"/>
        <w:ind w:left="1283"/>
        <w:jc w:val="both"/>
        <w:rPr>
          <w:rFonts w:ascii="Times New Roman" w:eastAsia="Times New Roman" w:hAnsi="Times New Roman" w:cs="Times New Roman"/>
          <w:b/>
          <w:color w:val="74A510"/>
          <w:kern w:val="3"/>
          <w:sz w:val="24"/>
          <w:szCs w:val="24"/>
          <w:lang w:eastAsia="zh-CN"/>
        </w:rPr>
      </w:pPr>
    </w:p>
    <w:p w:rsidR="00F9118A" w:rsidRDefault="00D17420" w:rsidP="00D17420">
      <w:pPr>
        <w:pStyle w:val="Akapitzlist"/>
        <w:numPr>
          <w:ilvl w:val="0"/>
          <w:numId w:val="44"/>
        </w:numPr>
        <w:tabs>
          <w:tab w:val="left" w:pos="1635"/>
        </w:tabs>
        <w:spacing w:line="360" w:lineRule="auto"/>
        <w:ind w:left="1068" w:hanging="360"/>
        <w:jc w:val="both"/>
      </w:pPr>
      <w:r>
        <w:rPr>
          <w:rFonts w:ascii="Times New Roman" w:eastAsia="Times New Roman" w:hAnsi="Times New Roman" w:cs="Times New Roman"/>
          <w:kern w:val="3"/>
          <w:sz w:val="24"/>
          <w:szCs w:val="24"/>
          <w:lang w:eastAsia="zh-CN"/>
        </w:rPr>
        <w:t>budowa rowu R1-R2</w:t>
      </w:r>
    </w:p>
    <w:p w:rsidR="00F9118A" w:rsidRDefault="00F9118A">
      <w:pPr>
        <w:pStyle w:val="Akapitzlist"/>
        <w:tabs>
          <w:tab w:val="left" w:pos="1635"/>
        </w:tabs>
        <w:spacing w:line="360" w:lineRule="auto"/>
        <w:ind w:left="1068"/>
        <w:jc w:val="both"/>
        <w:rPr>
          <w:rFonts w:ascii="Times New Roman" w:eastAsia="Times New Roman" w:hAnsi="Times New Roman" w:cs="Times New Roman"/>
          <w:kern w:val="3"/>
          <w:sz w:val="24"/>
          <w:szCs w:val="24"/>
          <w:lang w:eastAsia="zh-CN"/>
        </w:rPr>
      </w:pPr>
    </w:p>
    <w:p w:rsidR="00F9118A" w:rsidRDefault="00D17420" w:rsidP="00D17420">
      <w:pPr>
        <w:pStyle w:val="Akapitzlist"/>
        <w:numPr>
          <w:ilvl w:val="0"/>
          <w:numId w:val="44"/>
        </w:numPr>
        <w:tabs>
          <w:tab w:val="left" w:pos="1635"/>
        </w:tabs>
        <w:spacing w:line="360" w:lineRule="auto"/>
        <w:ind w:left="1068" w:hanging="360"/>
        <w:jc w:val="both"/>
      </w:pPr>
      <w:r>
        <w:rPr>
          <w:rFonts w:ascii="Times New Roman" w:eastAsia="Times New Roman" w:hAnsi="Times New Roman" w:cs="Times New Roman"/>
          <w:kern w:val="3"/>
          <w:sz w:val="24"/>
          <w:szCs w:val="24"/>
          <w:lang w:eastAsia="zh-CN"/>
        </w:rPr>
        <w:t>budowa drenażu DR1 - DR2</w:t>
      </w:r>
    </w:p>
    <w:p w:rsidR="00F9118A" w:rsidRDefault="00F9118A">
      <w:pPr>
        <w:pStyle w:val="Akapitzlist"/>
        <w:tabs>
          <w:tab w:val="left" w:pos="1635"/>
        </w:tabs>
        <w:spacing w:line="360" w:lineRule="auto"/>
        <w:ind w:left="1068"/>
        <w:jc w:val="both"/>
        <w:rPr>
          <w:rFonts w:ascii="Times New Roman" w:eastAsia="Times New Roman" w:hAnsi="Times New Roman" w:cs="Times New Roman"/>
          <w:kern w:val="3"/>
          <w:sz w:val="24"/>
          <w:szCs w:val="24"/>
          <w:lang w:eastAsia="zh-CN"/>
        </w:rPr>
      </w:pPr>
    </w:p>
    <w:p w:rsidR="00F9118A" w:rsidRDefault="00D17420">
      <w:pPr>
        <w:pStyle w:val="StandardWW"/>
        <w:spacing w:line="360" w:lineRule="auto"/>
        <w:ind w:left="851" w:firstLine="217"/>
        <w:jc w:val="both"/>
      </w:pPr>
      <w:r>
        <w:t>Obszar inwestycji stanowi drogę gminną ul. Zakole usytuowaną pomiędzy drogą wojewódzką nr 934 (ul. Chełmska) oraz drogą wojewódzką nr 780 (ul. Górnośląska). Zakres objęty niniejszą dokumentacją obejmuje odcinek od DW 934 do rejonu posesji nr 6. W bezpośrednim sąsiedztwie</w:t>
      </w:r>
      <w:r w:rsidR="00736860">
        <w:t xml:space="preserve"> inwestycji dominuje zabudowa o </w:t>
      </w:r>
      <w:r>
        <w:t>charakterze mieszkaniowym jednorodzinnym. Droga gminna stanowi łącznik pomiędzy drogami wojewódzkimi nr 934 i 780. Ulica ma znaczenie lokalne, doprowadza ruch do prywatnych posesji.</w:t>
      </w:r>
    </w:p>
    <w:p w:rsidR="00D40C45" w:rsidRDefault="00D17420" w:rsidP="00D40C45">
      <w:pPr>
        <w:pStyle w:val="StandardWW"/>
        <w:spacing w:line="360" w:lineRule="auto"/>
        <w:ind w:left="923" w:firstLine="708"/>
        <w:jc w:val="both"/>
      </w:pPr>
      <w:r>
        <w:t>Ulica Zakole zaliczana jest do kategorii dróg gminnych o klasie technicznej L (lokalna). Z uwagi na zakres inwestycji konieczne będzie wykonanie odpowiedniego odwodnienia, budowanych i przebudowywanych elementów. Odwodnienie projektowanego układu komunikacyjnego realizowane jest poprzez nadanie elementom budowanym i przebudowywanym odpowiednich spadków poprzecznych i podłużnych.</w:t>
      </w:r>
      <w:r w:rsidR="00D40C45" w:rsidRPr="00D40C45">
        <w:t xml:space="preserve"> </w:t>
      </w:r>
      <w:r w:rsidR="00D40C45">
        <w:t xml:space="preserve">W ramach inwestycji nastąpi likwidacja istniejącego </w:t>
      </w:r>
      <w:r w:rsidR="00D40C45">
        <w:lastRenderedPageBreak/>
        <w:t xml:space="preserve">rowu oraz budowa rowu i drenażu. Rowy i drenaż zgodnie z ustawa Prawo Wodne stanowią urządzenia wodne, a na ich likwidację i budowę wymagane jest pozwolenie wodnoprawne. </w:t>
      </w:r>
    </w:p>
    <w:p w:rsidR="00D40C45" w:rsidRDefault="00D40C45" w:rsidP="00D40C45">
      <w:pPr>
        <w:pStyle w:val="StandardWW"/>
        <w:spacing w:line="360" w:lineRule="auto"/>
        <w:ind w:left="923" w:firstLine="708"/>
        <w:jc w:val="both"/>
      </w:pPr>
      <w:r>
        <w:t xml:space="preserve">O pozwolenie wodnoprawne ubiega się Gmina Chełm Śląski, ul. Konarskiego 2, 41-403 Chełm Śląski. </w:t>
      </w:r>
    </w:p>
    <w:p w:rsidR="00D40C45" w:rsidRDefault="00D40C45" w:rsidP="00D40C45">
      <w:pPr>
        <w:pStyle w:val="StandardWW"/>
        <w:spacing w:line="360" w:lineRule="auto"/>
        <w:ind w:left="708" w:firstLine="923"/>
        <w:jc w:val="both"/>
      </w:pPr>
      <w:r>
        <w:t xml:space="preserve">Teren inwestycji jest objęty MPZP. </w:t>
      </w:r>
    </w:p>
    <w:p w:rsidR="00F9118A" w:rsidRDefault="00F9118A" w:rsidP="00D40C45">
      <w:pPr>
        <w:pStyle w:val="StandardWW"/>
        <w:spacing w:line="360" w:lineRule="auto"/>
        <w:jc w:val="both"/>
        <w:rPr>
          <w:b/>
        </w:rPr>
      </w:pPr>
    </w:p>
    <w:p w:rsidR="00F9118A" w:rsidRDefault="00D17420">
      <w:pPr>
        <w:pStyle w:val="Standard"/>
        <w:tabs>
          <w:tab w:val="left" w:pos="2268"/>
        </w:tabs>
        <w:spacing w:after="0" w:line="360" w:lineRule="auto"/>
        <w:ind w:left="1134"/>
        <w:jc w:val="both"/>
      </w:pPr>
      <w:r>
        <w:rPr>
          <w:rFonts w:ascii="Times New Roman" w:hAnsi="Times New Roman" w:cs="Times New Roman"/>
          <w:b/>
          <w:sz w:val="24"/>
          <w:szCs w:val="24"/>
          <w:u w:val="single"/>
        </w:rPr>
        <w:t>Celem i rodzajem planowanych do wykonania urządzeń wodnych lub robót jest:</w:t>
      </w:r>
    </w:p>
    <w:p w:rsidR="00F9118A" w:rsidRDefault="00F9118A">
      <w:pPr>
        <w:pStyle w:val="Standard"/>
        <w:tabs>
          <w:tab w:val="left" w:pos="2268"/>
        </w:tabs>
        <w:spacing w:after="0" w:line="360" w:lineRule="auto"/>
        <w:ind w:left="1134"/>
        <w:jc w:val="both"/>
        <w:rPr>
          <w:rFonts w:ascii="Times New Roman" w:hAnsi="Times New Roman" w:cs="Times New Roman"/>
          <w:b/>
          <w:sz w:val="24"/>
          <w:szCs w:val="24"/>
          <w:u w:val="single"/>
        </w:rPr>
      </w:pPr>
    </w:p>
    <w:p w:rsidR="00F9118A" w:rsidRDefault="00D17420" w:rsidP="00D17420">
      <w:pPr>
        <w:pStyle w:val="Akapitzlist"/>
        <w:numPr>
          <w:ilvl w:val="0"/>
          <w:numId w:val="46"/>
        </w:numPr>
        <w:tabs>
          <w:tab w:val="left" w:pos="1287"/>
        </w:tabs>
        <w:spacing w:line="360" w:lineRule="auto"/>
        <w:jc w:val="both"/>
      </w:pPr>
      <w:r>
        <w:rPr>
          <w:rFonts w:ascii="Times New Roman" w:eastAsia="Times New Roman" w:hAnsi="Times New Roman" w:cs="Times New Roman"/>
          <w:b/>
          <w:color w:val="74A510"/>
          <w:kern w:val="3"/>
          <w:sz w:val="24"/>
          <w:szCs w:val="24"/>
          <w:lang w:eastAsia="zh-CN"/>
        </w:rPr>
        <w:t xml:space="preserve">   </w:t>
      </w:r>
      <w:r>
        <w:rPr>
          <w:rFonts w:ascii="Times New Roman" w:eastAsia="Times New Roman" w:hAnsi="Times New Roman" w:cs="Times New Roman"/>
          <w:b/>
          <w:kern w:val="3"/>
          <w:sz w:val="24"/>
          <w:szCs w:val="24"/>
          <w:lang w:eastAsia="zh-CN"/>
        </w:rPr>
        <w:t xml:space="preserve">       likwidacja urządzenia wodnego</w:t>
      </w:r>
    </w:p>
    <w:p w:rsidR="00F9118A" w:rsidRDefault="00F9118A">
      <w:pPr>
        <w:pStyle w:val="Akapitzlist"/>
        <w:tabs>
          <w:tab w:val="left" w:pos="1713"/>
        </w:tabs>
        <w:spacing w:line="360" w:lineRule="auto"/>
        <w:ind w:left="1146"/>
        <w:jc w:val="both"/>
        <w:rPr>
          <w:rFonts w:ascii="Times New Roman" w:eastAsia="Times New Roman" w:hAnsi="Times New Roman" w:cs="Times New Roman"/>
          <w:kern w:val="3"/>
          <w:sz w:val="24"/>
          <w:szCs w:val="24"/>
          <w:lang w:eastAsia="zh-CN"/>
        </w:rPr>
      </w:pPr>
    </w:p>
    <w:p w:rsidR="00F9118A" w:rsidRDefault="00D17420" w:rsidP="00D17420">
      <w:pPr>
        <w:pStyle w:val="Akapitzlist"/>
        <w:numPr>
          <w:ilvl w:val="0"/>
          <w:numId w:val="47"/>
        </w:numPr>
        <w:tabs>
          <w:tab w:val="left" w:pos="1287"/>
        </w:tabs>
        <w:spacing w:line="360" w:lineRule="auto"/>
        <w:jc w:val="both"/>
        <w:rPr>
          <w:rFonts w:ascii="Times New Roman" w:eastAsia="Times New Roman" w:hAnsi="Times New Roman" w:cs="Times New Roman"/>
          <w:kern w:val="3"/>
          <w:sz w:val="24"/>
          <w:szCs w:val="24"/>
          <w:lang w:eastAsia="zh-CN"/>
        </w:rPr>
      </w:pPr>
      <w:r>
        <w:rPr>
          <w:rFonts w:ascii="Times New Roman" w:eastAsia="Times New Roman" w:hAnsi="Times New Roman" w:cs="Times New Roman"/>
          <w:kern w:val="3"/>
          <w:sz w:val="24"/>
          <w:szCs w:val="24"/>
          <w:lang w:eastAsia="zh-CN"/>
        </w:rPr>
        <w:t>likwidacja istniejącego rowu na odcinku A1-A8</w:t>
      </w:r>
    </w:p>
    <w:p w:rsidR="00F9118A" w:rsidRDefault="00F9118A">
      <w:pPr>
        <w:pStyle w:val="Akapitzlist"/>
        <w:tabs>
          <w:tab w:val="left" w:pos="1713"/>
        </w:tabs>
        <w:spacing w:line="360" w:lineRule="auto"/>
        <w:ind w:left="1146"/>
        <w:jc w:val="both"/>
        <w:rPr>
          <w:rFonts w:ascii="Times New Roman" w:eastAsia="Times New Roman" w:hAnsi="Times New Roman" w:cs="Times New Roman"/>
          <w:b/>
          <w:kern w:val="3"/>
          <w:sz w:val="24"/>
          <w:szCs w:val="24"/>
          <w:lang w:eastAsia="zh-CN"/>
        </w:rPr>
      </w:pPr>
    </w:p>
    <w:p w:rsidR="00F9118A" w:rsidRDefault="00D17420" w:rsidP="00D17420">
      <w:pPr>
        <w:pStyle w:val="Akapitzlist"/>
        <w:numPr>
          <w:ilvl w:val="0"/>
          <w:numId w:val="45"/>
        </w:numPr>
        <w:tabs>
          <w:tab w:val="left" w:pos="1287"/>
        </w:tabs>
        <w:spacing w:line="360" w:lineRule="auto"/>
        <w:jc w:val="both"/>
        <w:rPr>
          <w:rFonts w:ascii="Times New Roman" w:eastAsia="Times New Roman" w:hAnsi="Times New Roman" w:cs="Times New Roman"/>
          <w:b/>
          <w:kern w:val="3"/>
          <w:sz w:val="24"/>
          <w:szCs w:val="24"/>
          <w:lang w:eastAsia="zh-CN"/>
        </w:rPr>
      </w:pPr>
      <w:r>
        <w:rPr>
          <w:rFonts w:ascii="Times New Roman" w:eastAsia="Times New Roman" w:hAnsi="Times New Roman" w:cs="Times New Roman"/>
          <w:b/>
          <w:kern w:val="3"/>
          <w:sz w:val="24"/>
          <w:szCs w:val="24"/>
          <w:lang w:eastAsia="zh-CN"/>
        </w:rPr>
        <w:t>budowa urządzeń wodnych</w:t>
      </w:r>
    </w:p>
    <w:p w:rsidR="00F9118A" w:rsidRDefault="00F9118A">
      <w:pPr>
        <w:pStyle w:val="Akapitzlist"/>
        <w:tabs>
          <w:tab w:val="left" w:pos="1850"/>
        </w:tabs>
        <w:spacing w:line="360" w:lineRule="auto"/>
        <w:ind w:left="1283"/>
        <w:jc w:val="both"/>
        <w:rPr>
          <w:rFonts w:ascii="Times New Roman" w:eastAsia="Times New Roman" w:hAnsi="Times New Roman" w:cs="Times New Roman"/>
          <w:b/>
          <w:kern w:val="3"/>
          <w:sz w:val="24"/>
          <w:szCs w:val="24"/>
          <w:lang w:eastAsia="zh-CN"/>
        </w:rPr>
      </w:pPr>
    </w:p>
    <w:p w:rsidR="00F9118A" w:rsidRDefault="00D17420" w:rsidP="00D17420">
      <w:pPr>
        <w:pStyle w:val="Akapitzlist"/>
        <w:numPr>
          <w:ilvl w:val="0"/>
          <w:numId w:val="48"/>
        </w:numPr>
        <w:tabs>
          <w:tab w:val="left" w:pos="1635"/>
        </w:tabs>
        <w:spacing w:line="360" w:lineRule="auto"/>
        <w:ind w:left="1068" w:hanging="360"/>
        <w:jc w:val="both"/>
        <w:rPr>
          <w:rFonts w:ascii="Times New Roman" w:eastAsia="Times New Roman" w:hAnsi="Times New Roman" w:cs="Times New Roman"/>
          <w:kern w:val="3"/>
          <w:sz w:val="24"/>
          <w:szCs w:val="24"/>
          <w:lang w:eastAsia="zh-CN"/>
        </w:rPr>
      </w:pPr>
      <w:r>
        <w:rPr>
          <w:rFonts w:ascii="Times New Roman" w:eastAsia="Times New Roman" w:hAnsi="Times New Roman" w:cs="Times New Roman"/>
          <w:kern w:val="3"/>
          <w:sz w:val="24"/>
          <w:szCs w:val="24"/>
          <w:lang w:eastAsia="zh-CN"/>
        </w:rPr>
        <w:t>budowa rowu R1-R2</w:t>
      </w:r>
    </w:p>
    <w:p w:rsidR="00F9118A" w:rsidRDefault="00F9118A">
      <w:pPr>
        <w:pStyle w:val="Akapitzlist"/>
        <w:tabs>
          <w:tab w:val="left" w:pos="1635"/>
        </w:tabs>
        <w:spacing w:line="360" w:lineRule="auto"/>
        <w:ind w:left="1068"/>
        <w:jc w:val="both"/>
        <w:rPr>
          <w:rFonts w:ascii="Times New Roman" w:eastAsia="Times New Roman" w:hAnsi="Times New Roman" w:cs="Times New Roman"/>
          <w:kern w:val="3"/>
          <w:sz w:val="24"/>
          <w:szCs w:val="24"/>
          <w:lang w:eastAsia="zh-CN"/>
        </w:rPr>
      </w:pPr>
    </w:p>
    <w:p w:rsidR="00F9118A" w:rsidRDefault="00D17420" w:rsidP="00D17420">
      <w:pPr>
        <w:pStyle w:val="Akapitzlist"/>
        <w:numPr>
          <w:ilvl w:val="0"/>
          <w:numId w:val="48"/>
        </w:numPr>
        <w:tabs>
          <w:tab w:val="left" w:pos="1635"/>
        </w:tabs>
        <w:spacing w:line="360" w:lineRule="auto"/>
        <w:ind w:left="1068" w:hanging="360"/>
        <w:jc w:val="both"/>
        <w:rPr>
          <w:rFonts w:ascii="Times New Roman" w:eastAsia="Times New Roman" w:hAnsi="Times New Roman" w:cs="Times New Roman"/>
          <w:kern w:val="3"/>
          <w:sz w:val="24"/>
          <w:szCs w:val="24"/>
          <w:lang w:eastAsia="zh-CN"/>
        </w:rPr>
      </w:pPr>
      <w:r>
        <w:rPr>
          <w:rFonts w:ascii="Times New Roman" w:eastAsia="Times New Roman" w:hAnsi="Times New Roman" w:cs="Times New Roman"/>
          <w:kern w:val="3"/>
          <w:sz w:val="24"/>
          <w:szCs w:val="24"/>
          <w:lang w:eastAsia="zh-CN"/>
        </w:rPr>
        <w:t>budowa drenażu DR1 - DR2</w:t>
      </w:r>
    </w:p>
    <w:p w:rsidR="00F9118A" w:rsidRDefault="00D17420">
      <w:pPr>
        <w:pStyle w:val="Standard"/>
        <w:tabs>
          <w:tab w:val="left" w:pos="2268"/>
        </w:tabs>
        <w:spacing w:after="0" w:line="360" w:lineRule="auto"/>
        <w:ind w:left="1134"/>
        <w:jc w:val="both"/>
      </w:pPr>
      <w:r>
        <w:rPr>
          <w:rFonts w:ascii="Times New Roman" w:eastAsia="Times New Roman" w:hAnsi="Times New Roman" w:cs="Times New Roman"/>
          <w:b/>
          <w:bCs/>
          <w:kern w:val="3"/>
          <w:sz w:val="24"/>
          <w:szCs w:val="24"/>
          <w:lang w:eastAsia="zh-CN"/>
        </w:rPr>
        <w:t xml:space="preserve">  </w:t>
      </w:r>
    </w:p>
    <w:p w:rsidR="00F9118A" w:rsidRDefault="00D17420">
      <w:pPr>
        <w:pStyle w:val="Standard"/>
        <w:spacing w:after="0" w:line="360" w:lineRule="auto"/>
        <w:ind w:left="708" w:firstLine="708"/>
        <w:jc w:val="both"/>
      </w:pPr>
      <w:r>
        <w:rPr>
          <w:rFonts w:ascii="Times New Roman" w:hAnsi="Times New Roman" w:cs="Times New Roman"/>
          <w:b/>
          <w:sz w:val="24"/>
          <w:szCs w:val="24"/>
        </w:rPr>
        <w:t>Cel i rodzaj planowanych do wykonania urządzeń wodnych :</w:t>
      </w:r>
    </w:p>
    <w:p w:rsidR="00F9118A" w:rsidRDefault="00D17420">
      <w:pPr>
        <w:pStyle w:val="Akapitzlist"/>
        <w:numPr>
          <w:ilvl w:val="0"/>
          <w:numId w:val="9"/>
        </w:num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istniejący odcinek rowu zostanie zlikwidowany w celu zapewnienia możliwości wykonania chodnika na ul. Zakole w Chełmie </w:t>
      </w:r>
      <w:r w:rsidR="00736860">
        <w:rPr>
          <w:rFonts w:ascii="Times New Roman" w:hAnsi="Times New Roman" w:cs="Times New Roman"/>
          <w:b/>
          <w:sz w:val="24"/>
          <w:szCs w:val="24"/>
        </w:rPr>
        <w:t>Śląskim</w:t>
      </w:r>
      <w:r>
        <w:rPr>
          <w:rFonts w:ascii="Times New Roman" w:hAnsi="Times New Roman" w:cs="Times New Roman"/>
          <w:b/>
          <w:sz w:val="24"/>
          <w:szCs w:val="24"/>
        </w:rPr>
        <w:t xml:space="preserve"> oraz zapewnienia prawidłowego odwodnienia tej drogi. Zakres prac będzie polegał na zasypaniu istniejącego rowu w celu wykonan</w:t>
      </w:r>
      <w:r w:rsidR="00736860">
        <w:rPr>
          <w:rFonts w:ascii="Times New Roman" w:hAnsi="Times New Roman" w:cs="Times New Roman"/>
          <w:b/>
          <w:sz w:val="24"/>
          <w:szCs w:val="24"/>
        </w:rPr>
        <w:t>ia projektowanych nawierzchni i </w:t>
      </w:r>
      <w:r>
        <w:rPr>
          <w:rFonts w:ascii="Times New Roman" w:hAnsi="Times New Roman" w:cs="Times New Roman"/>
          <w:b/>
          <w:sz w:val="24"/>
          <w:szCs w:val="24"/>
        </w:rPr>
        <w:t>kanalizacji deszczowej lub częściowym zasypaniu bądź pogłębieniu, przesunięciu w celu wykonania nowego rowu ziemnego.</w:t>
      </w:r>
    </w:p>
    <w:p w:rsidR="00F9118A" w:rsidRDefault="00D17420">
      <w:pPr>
        <w:pStyle w:val="Akapitzlist"/>
        <w:numPr>
          <w:ilvl w:val="0"/>
          <w:numId w:val="9"/>
        </w:numPr>
        <w:spacing w:after="0" w:line="360" w:lineRule="auto"/>
        <w:jc w:val="both"/>
      </w:pPr>
      <w:r>
        <w:rPr>
          <w:rFonts w:ascii="Times New Roman" w:hAnsi="Times New Roman" w:cs="Times New Roman"/>
          <w:b/>
          <w:sz w:val="24"/>
          <w:szCs w:val="24"/>
        </w:rPr>
        <w:lastRenderedPageBreak/>
        <w:t xml:space="preserve">projektowany rów oraz drenaż zostanie wykonany w celu zapewnienia możliwości wykonania chodnika na ul. Zakole w Chełmie </w:t>
      </w:r>
      <w:r w:rsidR="00736860">
        <w:rPr>
          <w:rFonts w:ascii="Times New Roman" w:hAnsi="Times New Roman" w:cs="Times New Roman"/>
          <w:b/>
          <w:sz w:val="24"/>
          <w:szCs w:val="24"/>
        </w:rPr>
        <w:t>Śląskim</w:t>
      </w:r>
      <w:r>
        <w:rPr>
          <w:rFonts w:ascii="Times New Roman" w:hAnsi="Times New Roman" w:cs="Times New Roman"/>
          <w:b/>
          <w:sz w:val="24"/>
          <w:szCs w:val="24"/>
        </w:rPr>
        <w:t xml:space="preserve"> oraz zapewnienia prawidłowego odwodnienia tej drogi.</w:t>
      </w:r>
    </w:p>
    <w:p w:rsidR="00F9118A" w:rsidRDefault="00F9118A">
      <w:pPr>
        <w:pStyle w:val="Akapitzlist"/>
        <w:spacing w:after="0" w:line="360" w:lineRule="auto"/>
        <w:ind w:left="1146"/>
        <w:jc w:val="both"/>
        <w:rPr>
          <w:rFonts w:ascii="Times New Roman" w:hAnsi="Times New Roman" w:cs="Times New Roman"/>
          <w:b/>
          <w:sz w:val="24"/>
          <w:szCs w:val="24"/>
        </w:rPr>
      </w:pPr>
    </w:p>
    <w:p w:rsidR="00F9118A" w:rsidRDefault="00D17420">
      <w:pPr>
        <w:pStyle w:val="Standard"/>
        <w:spacing w:line="360" w:lineRule="auto"/>
        <w:ind w:left="709" w:firstLine="425"/>
        <w:jc w:val="both"/>
      </w:pPr>
      <w:r>
        <w:rPr>
          <w:rFonts w:ascii="Times New Roman" w:hAnsi="Times New Roman" w:cs="Times New Roman"/>
          <w:sz w:val="24"/>
          <w:szCs w:val="24"/>
        </w:rPr>
        <w:t>Wszystkie prace będą wykonane w sposób uwzględniający ochronę zasobów środowiska, interesów ludności i gospodarki.</w:t>
      </w:r>
    </w:p>
    <w:p w:rsidR="00F9118A" w:rsidRDefault="00D17420">
      <w:pPr>
        <w:pStyle w:val="Standard"/>
        <w:spacing w:line="360" w:lineRule="auto"/>
        <w:ind w:left="709" w:firstLine="425"/>
        <w:jc w:val="both"/>
        <w:rPr>
          <w:rFonts w:ascii="Times New Roman" w:hAnsi="Times New Roman" w:cs="Times New Roman"/>
          <w:sz w:val="24"/>
          <w:szCs w:val="24"/>
        </w:rPr>
      </w:pPr>
      <w:r>
        <w:rPr>
          <w:rFonts w:ascii="Times New Roman" w:hAnsi="Times New Roman" w:cs="Times New Roman"/>
          <w:sz w:val="24"/>
          <w:szCs w:val="24"/>
        </w:rPr>
        <w:t>Geograficznie, projektowana inwestycja znajduje się w miejscowości Chełm Śląski, w powiecie bieruńsko - lędzińskim. Sąsiedztwo inwestycji stanowi zabudowa jednorodzinna.</w:t>
      </w:r>
    </w:p>
    <w:p w:rsidR="00F9118A" w:rsidRDefault="00D17420">
      <w:pPr>
        <w:pStyle w:val="StandardWW"/>
        <w:spacing w:line="360" w:lineRule="auto"/>
        <w:ind w:left="708"/>
        <w:jc w:val="both"/>
      </w:pPr>
      <w:r>
        <w:tab/>
        <w:t>Nie projektuje się urządzeń do retencjonowania wody</w:t>
      </w:r>
    </w:p>
    <w:p w:rsidR="00F9118A" w:rsidRDefault="00D17420">
      <w:pPr>
        <w:pStyle w:val="Zwykly"/>
        <w:ind w:left="709" w:firstLine="425"/>
      </w:pPr>
      <w:r>
        <w:rPr>
          <w:szCs w:val="24"/>
        </w:rPr>
        <w:t xml:space="preserve">Inwestycja nie wpłynie niekorzystnie na </w:t>
      </w:r>
      <w:r>
        <w:rPr>
          <w:rFonts w:ascii="TimesNewRoman" w:eastAsia="TimesNewRoman" w:hAnsi="TimesNewRoman" w:cs="TimesNewRoman"/>
          <w:szCs w:val="24"/>
        </w:rPr>
        <w:t>ś</w:t>
      </w:r>
      <w:r>
        <w:rPr>
          <w:szCs w:val="24"/>
        </w:rPr>
        <w:t>rodowisko przy zachowaniu prawidłowej eksploatacji urz</w:t>
      </w:r>
      <w:r>
        <w:rPr>
          <w:rFonts w:ascii="TimesNewRoman" w:eastAsia="TimesNewRoman" w:hAnsi="TimesNewRoman" w:cs="TimesNewRoman"/>
          <w:szCs w:val="24"/>
        </w:rPr>
        <w:t>ą</w:t>
      </w:r>
      <w:r>
        <w:rPr>
          <w:szCs w:val="24"/>
        </w:rPr>
        <w:t>dze</w:t>
      </w:r>
      <w:r>
        <w:rPr>
          <w:rFonts w:ascii="TimesNewRoman" w:eastAsia="TimesNewRoman" w:hAnsi="TimesNewRoman" w:cs="TimesNewRoman"/>
          <w:szCs w:val="24"/>
        </w:rPr>
        <w:t>ń</w:t>
      </w:r>
      <w:r>
        <w:rPr>
          <w:szCs w:val="24"/>
        </w:rPr>
        <w:t>. Przewiduje się wykonanie powyższych prac metodami tradycyjnymi w wykopach otwartych z zachowaniem wszystkich zasad BHP.</w:t>
      </w:r>
    </w:p>
    <w:p w:rsidR="00D40C45" w:rsidRPr="00D40C45" w:rsidRDefault="00D40C45" w:rsidP="00D40C45">
      <w:pPr>
        <w:pStyle w:val="Akapitzlist"/>
        <w:suppressAutoHyphens w:val="0"/>
        <w:autoSpaceDE w:val="0"/>
        <w:adjustRightInd w:val="0"/>
        <w:spacing w:line="360" w:lineRule="auto"/>
        <w:ind w:firstLine="414"/>
        <w:contextualSpacing/>
        <w:jc w:val="both"/>
        <w:rPr>
          <w:rFonts w:ascii="Times New Roman" w:eastAsia="Times New Roman" w:hAnsi="Times New Roman" w:cs="Times New Roman"/>
          <w:b/>
          <w:sz w:val="24"/>
          <w:szCs w:val="24"/>
          <w:lang w:eastAsia="ar-SA"/>
        </w:rPr>
      </w:pPr>
      <w:r w:rsidRPr="00D40C45">
        <w:rPr>
          <w:rFonts w:ascii="Times New Roman" w:eastAsia="Times New Roman" w:hAnsi="Times New Roman" w:cs="Times New Roman"/>
          <w:b/>
          <w:sz w:val="24"/>
          <w:szCs w:val="24"/>
          <w:lang w:eastAsia="ar-SA"/>
        </w:rPr>
        <w:t>Inwestycja będzie realizowana w ramach zgłoszenia robót budowlanych zgodnie z art.29 ust.3 pkt 1 lit. d  Prawo budowlane  –  przebudowa drogi w is</w:t>
      </w:r>
      <w:r w:rsidRPr="00D40C45">
        <w:rPr>
          <w:rFonts w:ascii="Times New Roman" w:eastAsia="Times New Roman" w:hAnsi="Times New Roman" w:cs="Times New Roman"/>
          <w:b/>
          <w:sz w:val="24"/>
          <w:szCs w:val="24"/>
          <w:lang w:eastAsia="ar-SA"/>
        </w:rPr>
        <w:t>t</w:t>
      </w:r>
      <w:r w:rsidRPr="00D40C45">
        <w:rPr>
          <w:rFonts w:ascii="Times New Roman" w:eastAsia="Times New Roman" w:hAnsi="Times New Roman" w:cs="Times New Roman"/>
          <w:b/>
          <w:sz w:val="24"/>
          <w:szCs w:val="24"/>
          <w:lang w:eastAsia="ar-SA"/>
        </w:rPr>
        <w:t xml:space="preserve">niejącym pasie drogowym w zakresie budowy chodnika. </w:t>
      </w:r>
    </w:p>
    <w:p w:rsidR="00F9118A" w:rsidRPr="00736860" w:rsidRDefault="00D17420">
      <w:pPr>
        <w:pStyle w:val="Zwykly"/>
        <w:ind w:left="709" w:firstLine="425"/>
      </w:pPr>
      <w:r w:rsidRPr="00736860">
        <w:rPr>
          <w:b/>
          <w:bCs/>
          <w:szCs w:val="24"/>
        </w:rPr>
        <w:t xml:space="preserve">Teren inwestycji jest objęty MPZP. Wpis i </w:t>
      </w:r>
      <w:proofErr w:type="spellStart"/>
      <w:r w:rsidRPr="00736860">
        <w:rPr>
          <w:b/>
          <w:bCs/>
          <w:szCs w:val="24"/>
        </w:rPr>
        <w:t>wyrys</w:t>
      </w:r>
      <w:proofErr w:type="spellEnd"/>
      <w:r w:rsidRPr="00736860">
        <w:rPr>
          <w:b/>
          <w:bCs/>
          <w:szCs w:val="24"/>
        </w:rPr>
        <w:t xml:space="preserve"> z MPZP został dołączony do wniosku.</w:t>
      </w:r>
    </w:p>
    <w:p w:rsidR="00F9118A" w:rsidRDefault="00F9118A">
      <w:pPr>
        <w:pStyle w:val="Zwykly"/>
        <w:ind w:left="709" w:firstLine="425"/>
      </w:pPr>
    </w:p>
    <w:p w:rsidR="00F9118A" w:rsidRDefault="00D17420">
      <w:pPr>
        <w:pStyle w:val="Standard"/>
        <w:spacing w:after="0" w:line="360" w:lineRule="auto"/>
        <w:ind w:left="708" w:firstLine="360"/>
        <w:jc w:val="both"/>
      </w:pPr>
      <w:r>
        <w:rPr>
          <w:rFonts w:ascii="Times New Roman" w:eastAsia="Times New Roman" w:hAnsi="Times New Roman" w:cs="Times New Roman"/>
          <w:sz w:val="24"/>
          <w:szCs w:val="24"/>
          <w:lang w:eastAsia="ar-SA"/>
        </w:rPr>
        <w:t>Zgodnie z danymi z Regionalnego Zarządu Gospodarki Wodnej w Krakowie – Państwowe Gospodarstwo Wodne – Wody Polskie, teren objęty opracowaniem znajduje się hydrograficznie w obszarze dorzecza Wisły, w regionie wodnym Małej Wisły.</w:t>
      </w:r>
    </w:p>
    <w:p w:rsidR="00F9118A" w:rsidRDefault="00F9118A">
      <w:pPr>
        <w:pStyle w:val="Zwykly"/>
        <w:ind w:left="709" w:firstLine="425"/>
        <w:rPr>
          <w:szCs w:val="24"/>
        </w:rPr>
      </w:pPr>
    </w:p>
    <w:p w:rsidR="00F9118A" w:rsidRDefault="00F9118A">
      <w:pPr>
        <w:pStyle w:val="StandardWW"/>
        <w:spacing w:line="360" w:lineRule="auto"/>
        <w:jc w:val="both"/>
      </w:pPr>
    </w:p>
    <w:p w:rsidR="00F9118A" w:rsidRDefault="00D17420">
      <w:pPr>
        <w:pStyle w:val="StandardWW"/>
        <w:spacing w:line="360" w:lineRule="auto"/>
        <w:ind w:left="4956"/>
        <w:jc w:val="both"/>
      </w:pPr>
      <w:r>
        <w:t>Podpis wnioskodawcy/pełnomocnika</w:t>
      </w:r>
    </w:p>
    <w:p w:rsidR="00F9118A" w:rsidRDefault="00F9118A">
      <w:pPr>
        <w:pStyle w:val="Nagwek1"/>
      </w:pPr>
    </w:p>
    <w:p w:rsidR="00F9118A" w:rsidRDefault="00F9118A">
      <w:pPr>
        <w:pStyle w:val="Standard"/>
      </w:pPr>
    </w:p>
    <w:p w:rsidR="00F9118A" w:rsidRDefault="00F9118A">
      <w:pPr>
        <w:pStyle w:val="Standard"/>
      </w:pPr>
    </w:p>
    <w:p w:rsidR="00F9118A" w:rsidRDefault="00D17420">
      <w:pPr>
        <w:pStyle w:val="Nagwek1"/>
      </w:pPr>
      <w:r>
        <w:rPr>
          <w:sz w:val="24"/>
          <w:szCs w:val="24"/>
        </w:rPr>
        <w:lastRenderedPageBreak/>
        <w:t>SPIS TREŚCI :</w:t>
      </w:r>
    </w:p>
    <w:p w:rsidR="00F9118A" w:rsidRDefault="00D17420">
      <w:pPr>
        <w:pStyle w:val="Podtytu"/>
      </w:pPr>
      <w:r>
        <w:t>I CZĘŚĆ OPISOWA</w:t>
      </w:r>
    </w:p>
    <w:p w:rsidR="00F9118A" w:rsidRDefault="00D17420" w:rsidP="00D17420">
      <w:pPr>
        <w:pStyle w:val="Akapitzlist"/>
        <w:numPr>
          <w:ilvl w:val="0"/>
          <w:numId w:val="32"/>
        </w:numPr>
        <w:jc w:val="both"/>
      </w:pPr>
      <w:r>
        <w:rPr>
          <w:rFonts w:ascii="Times New Roman" w:hAnsi="Times New Roman" w:cs="Times New Roman"/>
          <w:sz w:val="20"/>
          <w:szCs w:val="20"/>
        </w:rPr>
        <w:t>OZNACZENIE ZAKŁADU UBIEGAJĄCEJ SIĘ O WYDANIE  POZWOLENIA WODNOPRAWNEGO, JEGO SIEDZI</w:t>
      </w:r>
      <w:r w:rsidR="00736860">
        <w:rPr>
          <w:rFonts w:ascii="Times New Roman" w:hAnsi="Times New Roman" w:cs="Times New Roman"/>
          <w:sz w:val="20"/>
          <w:szCs w:val="20"/>
        </w:rPr>
        <w:t>BY I ADRESU ……………………………………….………6</w:t>
      </w:r>
    </w:p>
    <w:p w:rsidR="00F9118A" w:rsidRDefault="00D17420">
      <w:pPr>
        <w:pStyle w:val="Akapitzlist"/>
        <w:numPr>
          <w:ilvl w:val="0"/>
          <w:numId w:val="2"/>
        </w:numPr>
        <w:jc w:val="both"/>
      </w:pPr>
      <w:r>
        <w:rPr>
          <w:rFonts w:ascii="Times New Roman" w:hAnsi="Times New Roman" w:cs="Times New Roman"/>
          <w:sz w:val="20"/>
          <w:szCs w:val="20"/>
        </w:rPr>
        <w:t>MATERIAŁY WYJŚCIOWE…………………………………………………………</w:t>
      </w:r>
      <w:r w:rsidR="00736860">
        <w:rPr>
          <w:rFonts w:ascii="Times New Roman" w:hAnsi="Times New Roman" w:cs="Times New Roman"/>
          <w:sz w:val="20"/>
          <w:szCs w:val="20"/>
        </w:rPr>
        <w:t>………6</w:t>
      </w:r>
    </w:p>
    <w:p w:rsidR="00F9118A" w:rsidRDefault="00D17420">
      <w:pPr>
        <w:pStyle w:val="Akapitzlist"/>
        <w:numPr>
          <w:ilvl w:val="0"/>
          <w:numId w:val="2"/>
        </w:numPr>
        <w:spacing w:after="0" w:line="240" w:lineRule="auto"/>
        <w:jc w:val="both"/>
      </w:pPr>
      <w:r>
        <w:rPr>
          <w:rFonts w:ascii="Times New Roman" w:hAnsi="Times New Roman" w:cs="Times New Roman"/>
          <w:sz w:val="20"/>
          <w:szCs w:val="20"/>
        </w:rPr>
        <w:t>CELI RODZAJ PLANOWANYCH DO WYKONANIA URZĄDZEŃ WODNYCH LUB ROBÓT</w:t>
      </w:r>
      <w:r w:rsidR="00736860">
        <w:rPr>
          <w:rFonts w:ascii="Times New Roman" w:hAnsi="Times New Roman" w:cs="Times New Roman"/>
          <w:sz w:val="20"/>
          <w:szCs w:val="20"/>
        </w:rPr>
        <w:t>………………………………………………………………………………………………….8</w:t>
      </w:r>
    </w:p>
    <w:p w:rsidR="00F9118A" w:rsidRDefault="00D17420">
      <w:pPr>
        <w:pStyle w:val="Akapitzlist"/>
        <w:numPr>
          <w:ilvl w:val="0"/>
          <w:numId w:val="2"/>
        </w:numPr>
        <w:spacing w:after="0" w:line="240" w:lineRule="auto"/>
        <w:jc w:val="both"/>
      </w:pPr>
      <w:r>
        <w:rPr>
          <w:rFonts w:ascii="Times New Roman" w:hAnsi="Times New Roman" w:cs="Times New Roman"/>
          <w:sz w:val="20"/>
          <w:szCs w:val="20"/>
        </w:rPr>
        <w:t>RODZAJ URZ</w:t>
      </w:r>
      <w:r>
        <w:rPr>
          <w:rFonts w:ascii="Times New Roman" w:eastAsia="TimesNewRoman" w:hAnsi="Times New Roman" w:cs="Times New Roman"/>
          <w:sz w:val="20"/>
          <w:szCs w:val="20"/>
        </w:rPr>
        <w:t>Ą</w:t>
      </w:r>
      <w:r>
        <w:rPr>
          <w:rFonts w:ascii="Times New Roman" w:hAnsi="Times New Roman" w:cs="Times New Roman"/>
          <w:sz w:val="20"/>
          <w:szCs w:val="20"/>
        </w:rPr>
        <w:t>DZE</w:t>
      </w:r>
      <w:r>
        <w:rPr>
          <w:rFonts w:ascii="Times New Roman" w:eastAsia="TimesNewRoman" w:hAnsi="Times New Roman" w:cs="Times New Roman"/>
          <w:sz w:val="20"/>
          <w:szCs w:val="20"/>
        </w:rPr>
        <w:t xml:space="preserve">Ń </w:t>
      </w:r>
      <w:r>
        <w:rPr>
          <w:rFonts w:ascii="Times New Roman" w:hAnsi="Times New Roman" w:cs="Times New Roman"/>
          <w:sz w:val="20"/>
          <w:szCs w:val="20"/>
        </w:rPr>
        <w:t xml:space="preserve">POMIAROWYCH ORAZ ZNAKÓW </w:t>
      </w:r>
      <w:r>
        <w:rPr>
          <w:rFonts w:ascii="Times New Roman" w:eastAsia="TimesNewRoman" w:hAnsi="Times New Roman" w:cs="Times New Roman"/>
          <w:sz w:val="20"/>
          <w:szCs w:val="20"/>
        </w:rPr>
        <w:t>Ż</w:t>
      </w:r>
      <w:r>
        <w:rPr>
          <w:rFonts w:ascii="Times New Roman" w:hAnsi="Times New Roman" w:cs="Times New Roman"/>
          <w:sz w:val="20"/>
          <w:szCs w:val="20"/>
        </w:rPr>
        <w:t>EGLOWNYCH ………………</w:t>
      </w:r>
      <w:r w:rsidR="00736860">
        <w:rPr>
          <w:rFonts w:ascii="Times New Roman" w:hAnsi="Times New Roman" w:cs="Times New Roman"/>
          <w:sz w:val="20"/>
          <w:szCs w:val="20"/>
        </w:rPr>
        <w:t>…………</w:t>
      </w:r>
      <w:r w:rsidR="00D40C45">
        <w:rPr>
          <w:rFonts w:ascii="Times New Roman" w:hAnsi="Times New Roman" w:cs="Times New Roman"/>
          <w:sz w:val="20"/>
          <w:szCs w:val="20"/>
        </w:rPr>
        <w:t>………………………………………………………………………………11</w:t>
      </w:r>
    </w:p>
    <w:p w:rsidR="00F9118A" w:rsidRDefault="00D17420">
      <w:pPr>
        <w:pStyle w:val="Akapitzlist"/>
        <w:numPr>
          <w:ilvl w:val="0"/>
          <w:numId w:val="2"/>
        </w:numPr>
        <w:spacing w:after="0" w:line="240" w:lineRule="auto"/>
        <w:jc w:val="both"/>
      </w:pPr>
      <w:r>
        <w:rPr>
          <w:rFonts w:ascii="Times New Roman" w:hAnsi="Times New Roman" w:cs="Times New Roman"/>
          <w:sz w:val="20"/>
          <w:szCs w:val="20"/>
        </w:rPr>
        <w:t>RODZAJ I ZASIĘG ODDZIAŁYWANIA ZAMIERZONEGO KORZYSTANIA Z WÓD LUB PLANOWANYCH DO WYKONANIA URZĄDZEŃ WODNYCH. STAN PRAWNY NIERUCHOMO</w:t>
      </w:r>
      <w:r>
        <w:rPr>
          <w:rFonts w:ascii="Times New Roman" w:eastAsia="TimesNewRoman" w:hAnsi="Times New Roman" w:cs="Times New Roman"/>
          <w:sz w:val="20"/>
          <w:szCs w:val="20"/>
        </w:rPr>
        <w:t>Ś</w:t>
      </w:r>
      <w:r>
        <w:rPr>
          <w:rFonts w:ascii="Times New Roman" w:hAnsi="Times New Roman" w:cs="Times New Roman"/>
          <w:sz w:val="20"/>
          <w:szCs w:val="20"/>
        </w:rPr>
        <w:t>CI USYTUOWANYCH W ZASI</w:t>
      </w:r>
      <w:r>
        <w:rPr>
          <w:rFonts w:ascii="Times New Roman" w:eastAsia="TimesNewRoman" w:hAnsi="Times New Roman" w:cs="Times New Roman"/>
          <w:sz w:val="20"/>
          <w:szCs w:val="20"/>
        </w:rPr>
        <w:t>Ę</w:t>
      </w:r>
      <w:r>
        <w:rPr>
          <w:rFonts w:ascii="Times New Roman" w:hAnsi="Times New Roman" w:cs="Times New Roman"/>
          <w:sz w:val="20"/>
          <w:szCs w:val="20"/>
        </w:rPr>
        <w:t>GU ODDZIAŁYWANIA ZAMIERZONEGO KORZYSTANIA Z WÓD LUB PLANOWANYCH DO WYKONANAIA URZĄDZEŃ WODNYCH, Z PODANIEM SIEDZIB I ADRESÓW ICH WŁAŚCICIELI, ZGODNIE Z EWIDENCJĄ GRUNTÓW I BUDYNKÓW……………………</w:t>
      </w:r>
      <w:r w:rsidR="00736860">
        <w:rPr>
          <w:rFonts w:ascii="Times New Roman" w:hAnsi="Times New Roman" w:cs="Times New Roman"/>
          <w:sz w:val="20"/>
          <w:szCs w:val="20"/>
        </w:rPr>
        <w:t>……………………………………………………………………11</w:t>
      </w:r>
    </w:p>
    <w:p w:rsidR="00F9118A" w:rsidRDefault="00D17420">
      <w:pPr>
        <w:pStyle w:val="Akapitzlist"/>
        <w:numPr>
          <w:ilvl w:val="0"/>
          <w:numId w:val="2"/>
        </w:numPr>
        <w:spacing w:after="0" w:line="240" w:lineRule="auto"/>
        <w:jc w:val="both"/>
      </w:pPr>
      <w:r>
        <w:rPr>
          <w:rFonts w:ascii="Times New Roman" w:hAnsi="Times New Roman" w:cs="Times New Roman"/>
          <w:sz w:val="20"/>
          <w:szCs w:val="20"/>
        </w:rPr>
        <w:t>OBOWI</w:t>
      </w:r>
      <w:r>
        <w:rPr>
          <w:rFonts w:ascii="Times New Roman" w:eastAsia="TimesNewRoman" w:hAnsi="Times New Roman" w:cs="Times New Roman"/>
          <w:sz w:val="20"/>
          <w:szCs w:val="20"/>
        </w:rPr>
        <w:t>Ą</w:t>
      </w:r>
      <w:r>
        <w:rPr>
          <w:rFonts w:ascii="Times New Roman" w:hAnsi="Times New Roman" w:cs="Times New Roman"/>
          <w:sz w:val="20"/>
          <w:szCs w:val="20"/>
        </w:rPr>
        <w:t>ZKI UBIEGAJ</w:t>
      </w:r>
      <w:r>
        <w:rPr>
          <w:rFonts w:ascii="Times New Roman" w:eastAsia="TimesNewRoman" w:hAnsi="Times New Roman" w:cs="Times New Roman"/>
          <w:sz w:val="20"/>
          <w:szCs w:val="20"/>
        </w:rPr>
        <w:t>Ą</w:t>
      </w:r>
      <w:r>
        <w:rPr>
          <w:rFonts w:ascii="Times New Roman" w:hAnsi="Times New Roman" w:cs="Times New Roman"/>
          <w:sz w:val="20"/>
          <w:szCs w:val="20"/>
        </w:rPr>
        <w:t>CEGO SI</w:t>
      </w:r>
      <w:r>
        <w:rPr>
          <w:rFonts w:ascii="Times New Roman" w:eastAsia="TimesNewRoman" w:hAnsi="Times New Roman" w:cs="Times New Roman"/>
          <w:sz w:val="20"/>
          <w:szCs w:val="20"/>
        </w:rPr>
        <w:t xml:space="preserve">Ę </w:t>
      </w:r>
      <w:r>
        <w:rPr>
          <w:rFonts w:ascii="Times New Roman" w:hAnsi="Times New Roman" w:cs="Times New Roman"/>
          <w:sz w:val="20"/>
          <w:szCs w:val="20"/>
        </w:rPr>
        <w:t>O WYDANIE POZWOLENIA WODNOPRAWNEGO W STOSUNKU DO OSÓB TRZ</w:t>
      </w:r>
      <w:r w:rsidR="00736860">
        <w:rPr>
          <w:rFonts w:ascii="Times New Roman" w:hAnsi="Times New Roman" w:cs="Times New Roman"/>
          <w:sz w:val="20"/>
          <w:szCs w:val="20"/>
        </w:rPr>
        <w:t>ECICH ………………………………………………………………14</w:t>
      </w:r>
    </w:p>
    <w:p w:rsidR="00F9118A" w:rsidRDefault="00D17420">
      <w:pPr>
        <w:pStyle w:val="Akapitzlist"/>
        <w:numPr>
          <w:ilvl w:val="0"/>
          <w:numId w:val="2"/>
        </w:numPr>
        <w:spacing w:after="0" w:line="240" w:lineRule="auto"/>
        <w:jc w:val="both"/>
      </w:pPr>
      <w:r>
        <w:rPr>
          <w:rFonts w:ascii="Times New Roman" w:hAnsi="Times New Roman" w:cs="Times New Roman"/>
          <w:sz w:val="20"/>
          <w:szCs w:val="20"/>
        </w:rPr>
        <w:t>OPIS URZĄDZENIA WODNEGO, W TYM PODSTAWOWE PARAMETRY CHARAKTERYZUJĄCE TO URZĄDZENIE I WARUNKI JEGO WYKONANIA, ORAZ JEGO LOKALIZACJĘ ZA POMOCA INFORMACJI O NAZWIE LUB NUMERZE OBRĘBU EWIDENCYJNEGO Z NUMEREM LUB NUMERAMI DZIAŁEK EWIDENCYJNYCH ORAZ WSPÓŁRZĘDNYCH ……………</w:t>
      </w:r>
      <w:r w:rsidR="00D40C45">
        <w:rPr>
          <w:rFonts w:ascii="Times New Roman" w:hAnsi="Times New Roman" w:cs="Times New Roman"/>
          <w:sz w:val="20"/>
          <w:szCs w:val="20"/>
        </w:rPr>
        <w:t>……………………………………………………………………15</w:t>
      </w:r>
    </w:p>
    <w:p w:rsidR="00F9118A" w:rsidRDefault="00D17420">
      <w:pPr>
        <w:pStyle w:val="Akapitzlist"/>
        <w:numPr>
          <w:ilvl w:val="0"/>
          <w:numId w:val="2"/>
        </w:numPr>
        <w:spacing w:after="0" w:line="240" w:lineRule="auto"/>
        <w:jc w:val="both"/>
      </w:pPr>
      <w:r>
        <w:rPr>
          <w:rFonts w:ascii="Times New Roman" w:hAnsi="Times New Roman" w:cs="Times New Roman"/>
          <w:sz w:val="20"/>
          <w:szCs w:val="20"/>
        </w:rPr>
        <w:t>CHARAKTERYSTYKA WÓD OBJ</w:t>
      </w:r>
      <w:r>
        <w:rPr>
          <w:rFonts w:ascii="Times New Roman" w:eastAsia="TimesNewRoman" w:hAnsi="Times New Roman" w:cs="Times New Roman"/>
          <w:sz w:val="20"/>
          <w:szCs w:val="20"/>
        </w:rPr>
        <w:t>Ę</w:t>
      </w:r>
      <w:r>
        <w:rPr>
          <w:rFonts w:ascii="Times New Roman" w:hAnsi="Times New Roman" w:cs="Times New Roman"/>
          <w:sz w:val="20"/>
          <w:szCs w:val="20"/>
        </w:rPr>
        <w:t>TYCH POZWOLENIEM WODNOPRAWNYM……………</w:t>
      </w:r>
      <w:r w:rsidR="00736860">
        <w:rPr>
          <w:rFonts w:ascii="Times New Roman" w:hAnsi="Times New Roman" w:cs="Times New Roman"/>
          <w:sz w:val="20"/>
          <w:szCs w:val="20"/>
        </w:rPr>
        <w:t>……………………………………………………………………19</w:t>
      </w:r>
    </w:p>
    <w:p w:rsidR="00F9118A" w:rsidRDefault="00D17420">
      <w:pPr>
        <w:pStyle w:val="Akapitzlist"/>
        <w:numPr>
          <w:ilvl w:val="0"/>
          <w:numId w:val="2"/>
        </w:numPr>
        <w:spacing w:after="0" w:line="240" w:lineRule="auto"/>
        <w:jc w:val="both"/>
      </w:pPr>
      <w:r>
        <w:rPr>
          <w:rFonts w:ascii="Times New Roman" w:hAnsi="Times New Roman" w:cs="Times New Roman"/>
          <w:sz w:val="20"/>
          <w:szCs w:val="20"/>
        </w:rPr>
        <w:t>CHARAKTERYSTYKA ODBIORNIKA WÓD OPADOWYCH LUB ROZTOPOWYCH OBJĘTEGO POZWOLENIEM WODNOPRAWNYM……………</w:t>
      </w:r>
      <w:r w:rsidR="00736860">
        <w:rPr>
          <w:rFonts w:ascii="Times New Roman" w:hAnsi="Times New Roman" w:cs="Times New Roman"/>
          <w:sz w:val="20"/>
          <w:szCs w:val="20"/>
        </w:rPr>
        <w:t>……………</w:t>
      </w:r>
      <w:r w:rsidR="00D40C45">
        <w:rPr>
          <w:rFonts w:ascii="Times New Roman" w:hAnsi="Times New Roman" w:cs="Times New Roman"/>
          <w:sz w:val="20"/>
          <w:szCs w:val="20"/>
        </w:rPr>
        <w:t>……………………20</w:t>
      </w:r>
    </w:p>
    <w:p w:rsidR="00F9118A" w:rsidRDefault="00D17420">
      <w:pPr>
        <w:pStyle w:val="Akapitzlist"/>
        <w:numPr>
          <w:ilvl w:val="0"/>
          <w:numId w:val="2"/>
        </w:numPr>
        <w:spacing w:after="0" w:line="240" w:lineRule="auto"/>
        <w:jc w:val="both"/>
      </w:pPr>
      <w:r>
        <w:rPr>
          <w:rFonts w:ascii="Times New Roman" w:hAnsi="Times New Roman" w:cs="Times New Roman"/>
          <w:sz w:val="20"/>
          <w:szCs w:val="20"/>
        </w:rPr>
        <w:t>USTALENIA WYNIKAJĄCE Z PLANU GOSPODAROWANIA WODAMI NA OBSZARZE DORZECZA, PLANU ZARZĄDZANIA RYZYKIEM POWODZIOWYM, PLANU PRZECIWDZIAŁANIA SKUTKOM SUSZY, PROGRAMU OCHRONY WÓD MORSKICH, KRAJOWEGO PROGRAMU OCZYSZCZANIA ŚCIEKÓW KOMUNALNYCH, PLANU LUB PROGRAMU ROZWOJU ŚRÓDLĄDOWYCH DRÓG WODNYCH O SZCZEGÓLNYM ZNACZENIU TRANSPORTO</w:t>
      </w:r>
      <w:r w:rsidR="00D40C45">
        <w:rPr>
          <w:rFonts w:ascii="Times New Roman" w:hAnsi="Times New Roman" w:cs="Times New Roman"/>
          <w:sz w:val="20"/>
          <w:szCs w:val="20"/>
        </w:rPr>
        <w:t>WYM ………………………………………………….………………20</w:t>
      </w:r>
    </w:p>
    <w:p w:rsidR="00F9118A" w:rsidRDefault="00D17420">
      <w:pPr>
        <w:pStyle w:val="Akapitzlist"/>
        <w:numPr>
          <w:ilvl w:val="0"/>
          <w:numId w:val="2"/>
        </w:numPr>
        <w:spacing w:after="0" w:line="240" w:lineRule="auto"/>
        <w:jc w:val="both"/>
      </w:pPr>
      <w:r>
        <w:rPr>
          <w:rFonts w:ascii="Times New Roman" w:hAnsi="Times New Roman" w:cs="Times New Roman"/>
          <w:sz w:val="20"/>
          <w:szCs w:val="20"/>
        </w:rPr>
        <w:t>OKRE</w:t>
      </w:r>
      <w:r>
        <w:rPr>
          <w:rFonts w:ascii="TimesNewRoman" w:eastAsia="TimesNewRoman" w:hAnsi="TimesNewRoman" w:cs="TimesNewRoman"/>
          <w:sz w:val="20"/>
          <w:szCs w:val="20"/>
        </w:rPr>
        <w:t>Ś</w:t>
      </w:r>
      <w:r>
        <w:rPr>
          <w:rFonts w:ascii="Times New Roman" w:hAnsi="Times New Roman" w:cs="Times New Roman"/>
          <w:sz w:val="20"/>
          <w:szCs w:val="20"/>
        </w:rPr>
        <w:t>LENIE WPŁYWU PLANOWANYCH DO WYKONANIA URZĄDZEŃ WODNYCH LUB KORZYSTANIA Z WÓD NA WODY POWIERZCHNIOWE ORAZ WODY PODZIEMNE, W SZCZEGÓLNO</w:t>
      </w:r>
      <w:r>
        <w:rPr>
          <w:rFonts w:ascii="TimesNewRoman" w:eastAsia="TimesNewRoman" w:hAnsi="TimesNewRoman" w:cs="TimesNewRoman"/>
          <w:sz w:val="20"/>
          <w:szCs w:val="20"/>
        </w:rPr>
        <w:t>Ś</w:t>
      </w:r>
      <w:r>
        <w:rPr>
          <w:rFonts w:ascii="Times New Roman" w:hAnsi="Times New Roman" w:cs="Times New Roman"/>
          <w:sz w:val="20"/>
          <w:szCs w:val="20"/>
        </w:rPr>
        <w:t>CI NA STAN TYCH WÓD I REALIZACJ</w:t>
      </w:r>
      <w:r>
        <w:rPr>
          <w:rFonts w:ascii="TimesNewRoman" w:eastAsia="TimesNewRoman" w:hAnsi="TimesNewRoman" w:cs="TimesNewRoman"/>
          <w:sz w:val="20"/>
          <w:szCs w:val="20"/>
        </w:rPr>
        <w:t xml:space="preserve">Ę </w:t>
      </w:r>
      <w:r>
        <w:rPr>
          <w:rFonts w:ascii="Times New Roman" w:hAnsi="Times New Roman" w:cs="Times New Roman"/>
          <w:sz w:val="20"/>
          <w:szCs w:val="20"/>
        </w:rPr>
        <w:t xml:space="preserve">CELÓW </w:t>
      </w:r>
      <w:r>
        <w:rPr>
          <w:rFonts w:ascii="TimesNewRoman" w:eastAsia="TimesNewRoman" w:hAnsi="TimesNewRoman" w:cs="TimesNewRoman"/>
          <w:sz w:val="20"/>
          <w:szCs w:val="20"/>
        </w:rPr>
        <w:t>Ś</w:t>
      </w:r>
      <w:r>
        <w:rPr>
          <w:rFonts w:ascii="Times New Roman" w:hAnsi="Times New Roman" w:cs="Times New Roman"/>
          <w:sz w:val="20"/>
          <w:szCs w:val="20"/>
        </w:rPr>
        <w:t>RODOWISKOWYCH DLA NICH OKRE</w:t>
      </w:r>
      <w:r>
        <w:rPr>
          <w:rFonts w:ascii="TimesNewRoman" w:eastAsia="TimesNewRoman" w:hAnsi="TimesNewRoman" w:cs="TimesNewRoman"/>
          <w:sz w:val="20"/>
          <w:szCs w:val="20"/>
        </w:rPr>
        <w:t>Ś</w:t>
      </w:r>
      <w:r>
        <w:rPr>
          <w:rFonts w:ascii="Times New Roman" w:hAnsi="Times New Roman" w:cs="Times New Roman"/>
          <w:sz w:val="20"/>
          <w:szCs w:val="20"/>
        </w:rPr>
        <w:t>LONYCH……………………</w:t>
      </w:r>
      <w:r w:rsidR="00D40C45">
        <w:rPr>
          <w:rFonts w:ascii="Times New Roman" w:hAnsi="Times New Roman" w:cs="Times New Roman"/>
          <w:sz w:val="20"/>
          <w:szCs w:val="20"/>
        </w:rPr>
        <w:t>…...…………………27</w:t>
      </w:r>
    </w:p>
    <w:p w:rsidR="00F9118A" w:rsidRDefault="00D17420">
      <w:pPr>
        <w:pStyle w:val="Akapitzlist"/>
        <w:numPr>
          <w:ilvl w:val="0"/>
          <w:numId w:val="2"/>
        </w:numPr>
        <w:spacing w:after="0" w:line="240" w:lineRule="auto"/>
        <w:jc w:val="both"/>
      </w:pPr>
      <w:r>
        <w:rPr>
          <w:rFonts w:ascii="Times New Roman" w:hAnsi="Times New Roman" w:cs="Times New Roman"/>
          <w:sz w:val="20"/>
          <w:szCs w:val="20"/>
        </w:rPr>
        <w:t>PLANOWANY OKRES ROZRUCHU, SPOSÓB POSTĘPOWANIA W PRZYPADKU ROZRUCHU, ZATRZYMANIA DZIAŁALNOŚCI LUB AWARII URZĄDZEŃ ISTOTNYCH DLA REALIZACJI POZWOLENIA WODNOPRAWNEGO, A TAKŻE ROZMIAR I WARUNKI KORZYSTANIA Z WÓD ORAZ URZĄDZEŃ WODNYCH W TYCH SYTUACJACH WRAZ Z MAKSYMALNYM, DOPUSZCZAL</w:t>
      </w:r>
      <w:r w:rsidR="00736860">
        <w:rPr>
          <w:rFonts w:ascii="Times New Roman" w:hAnsi="Times New Roman" w:cs="Times New Roman"/>
          <w:sz w:val="20"/>
          <w:szCs w:val="20"/>
        </w:rPr>
        <w:t xml:space="preserve">NYM </w:t>
      </w:r>
      <w:r w:rsidR="00D40C45">
        <w:rPr>
          <w:rFonts w:ascii="Times New Roman" w:hAnsi="Times New Roman" w:cs="Times New Roman"/>
          <w:sz w:val="20"/>
          <w:szCs w:val="20"/>
        </w:rPr>
        <w:t>CZASEM ICH TRWANIA………………….…………33</w:t>
      </w:r>
    </w:p>
    <w:p w:rsidR="00F9118A" w:rsidRDefault="00D17420">
      <w:pPr>
        <w:pStyle w:val="Akapitzlist"/>
        <w:numPr>
          <w:ilvl w:val="0"/>
          <w:numId w:val="2"/>
        </w:numPr>
        <w:spacing w:after="0" w:line="240" w:lineRule="auto"/>
        <w:jc w:val="both"/>
      </w:pPr>
      <w:r>
        <w:rPr>
          <w:rFonts w:ascii="Times New Roman" w:hAnsi="Times New Roman" w:cs="Times New Roman"/>
          <w:sz w:val="20"/>
          <w:szCs w:val="20"/>
        </w:rPr>
        <w:t>INFORMACJA O FORMACH OCHRONY PRZYRODY UTWORZONYCH LUB USTANOWIONYCH NA PODSTAWIE PRZEPISÓW USTAWY Z DNIA 16 KWIETNIA 2004 R. O OCHRONIE PRZYRODY, WYST</w:t>
      </w:r>
      <w:r>
        <w:rPr>
          <w:rFonts w:ascii="Times New Roman" w:eastAsia="TimesNewRoman" w:hAnsi="Times New Roman" w:cs="Times New Roman"/>
          <w:sz w:val="20"/>
          <w:szCs w:val="20"/>
        </w:rPr>
        <w:t>Ę</w:t>
      </w:r>
      <w:r>
        <w:rPr>
          <w:rFonts w:ascii="Times New Roman" w:hAnsi="Times New Roman" w:cs="Times New Roman"/>
          <w:sz w:val="20"/>
          <w:szCs w:val="20"/>
        </w:rPr>
        <w:t>PUJ</w:t>
      </w:r>
      <w:r>
        <w:rPr>
          <w:rFonts w:ascii="Times New Roman" w:eastAsia="TimesNewRoman" w:hAnsi="Times New Roman" w:cs="Times New Roman"/>
          <w:sz w:val="20"/>
          <w:szCs w:val="20"/>
        </w:rPr>
        <w:t>Ą</w:t>
      </w:r>
      <w:r>
        <w:rPr>
          <w:rFonts w:ascii="Times New Roman" w:hAnsi="Times New Roman" w:cs="Times New Roman"/>
          <w:sz w:val="20"/>
          <w:szCs w:val="20"/>
        </w:rPr>
        <w:t>CYCH W ZASI</w:t>
      </w:r>
      <w:r>
        <w:rPr>
          <w:rFonts w:ascii="Times New Roman" w:eastAsia="TimesNewRoman" w:hAnsi="Times New Roman" w:cs="Times New Roman"/>
          <w:sz w:val="20"/>
          <w:szCs w:val="20"/>
        </w:rPr>
        <w:t>Ę</w:t>
      </w:r>
      <w:r>
        <w:rPr>
          <w:rFonts w:ascii="Times New Roman" w:hAnsi="Times New Roman" w:cs="Times New Roman"/>
          <w:sz w:val="20"/>
          <w:szCs w:val="20"/>
        </w:rPr>
        <w:t>GU ODDZIAŁYWANIA ZAMIERZONEGO KORZYSTANIA Z WÓD LUB PLANOWANYCH DO WYKONANIA UR</w:t>
      </w:r>
      <w:r w:rsidR="00736860">
        <w:rPr>
          <w:rFonts w:ascii="Times New Roman" w:hAnsi="Times New Roman" w:cs="Times New Roman"/>
          <w:sz w:val="20"/>
          <w:szCs w:val="20"/>
        </w:rPr>
        <w:t xml:space="preserve">ZĄDZEŃ </w:t>
      </w:r>
      <w:r>
        <w:rPr>
          <w:rFonts w:ascii="Times New Roman" w:hAnsi="Times New Roman" w:cs="Times New Roman"/>
          <w:sz w:val="20"/>
          <w:szCs w:val="20"/>
        </w:rPr>
        <w:t>WODNYCH…………………………………………………</w:t>
      </w:r>
      <w:r w:rsidR="00D40C45">
        <w:rPr>
          <w:rFonts w:ascii="Times New Roman" w:hAnsi="Times New Roman" w:cs="Times New Roman"/>
          <w:sz w:val="20"/>
          <w:szCs w:val="20"/>
        </w:rPr>
        <w:t>…………………………33</w:t>
      </w:r>
      <w:bookmarkStart w:id="0" w:name="_GoBack"/>
      <w:bookmarkEnd w:id="0"/>
    </w:p>
    <w:p w:rsidR="00F9118A" w:rsidRDefault="00F9118A">
      <w:pPr>
        <w:pStyle w:val="Akapitzlist"/>
        <w:spacing w:after="0" w:line="240" w:lineRule="auto"/>
        <w:jc w:val="both"/>
      </w:pPr>
    </w:p>
    <w:p w:rsidR="00F9118A" w:rsidRDefault="00F9118A">
      <w:pPr>
        <w:pStyle w:val="Akapitzlist"/>
        <w:spacing w:after="0" w:line="240" w:lineRule="auto"/>
        <w:ind w:left="644"/>
        <w:jc w:val="both"/>
        <w:rPr>
          <w:rFonts w:ascii="Times New Roman" w:hAnsi="Times New Roman" w:cs="Times New Roman"/>
          <w:sz w:val="20"/>
          <w:szCs w:val="20"/>
        </w:rPr>
      </w:pPr>
    </w:p>
    <w:p w:rsidR="00F9118A" w:rsidRDefault="00F9118A">
      <w:pPr>
        <w:pStyle w:val="Akapitzlist"/>
        <w:spacing w:after="0" w:line="240" w:lineRule="auto"/>
        <w:ind w:left="644"/>
        <w:jc w:val="both"/>
        <w:rPr>
          <w:rFonts w:ascii="Times New Roman" w:hAnsi="Times New Roman" w:cs="Times New Roman"/>
          <w:sz w:val="20"/>
          <w:szCs w:val="20"/>
        </w:rPr>
      </w:pPr>
    </w:p>
    <w:p w:rsidR="00F9118A" w:rsidRDefault="00F9118A">
      <w:pPr>
        <w:pStyle w:val="Akapitzlist"/>
        <w:rPr>
          <w:rFonts w:ascii="Times New Roman" w:hAnsi="Times New Roman" w:cs="Times New Roman"/>
          <w:sz w:val="20"/>
          <w:szCs w:val="20"/>
        </w:rPr>
      </w:pPr>
    </w:p>
    <w:p w:rsidR="00F9118A" w:rsidRDefault="00F9118A">
      <w:pPr>
        <w:pStyle w:val="Akapitzlist"/>
        <w:spacing w:after="0" w:line="240" w:lineRule="auto"/>
        <w:ind w:left="644"/>
        <w:jc w:val="both"/>
        <w:rPr>
          <w:rFonts w:ascii="Times New Roman" w:hAnsi="Times New Roman" w:cs="Times New Roman"/>
          <w:sz w:val="20"/>
          <w:szCs w:val="20"/>
        </w:rPr>
      </w:pPr>
    </w:p>
    <w:p w:rsidR="00F9118A" w:rsidRDefault="00F9118A">
      <w:pPr>
        <w:pStyle w:val="Standard"/>
        <w:spacing w:after="0" w:line="240" w:lineRule="auto"/>
        <w:jc w:val="both"/>
        <w:rPr>
          <w:rFonts w:ascii="Times New Roman" w:hAnsi="Times New Roman" w:cs="Times New Roman"/>
          <w:sz w:val="20"/>
          <w:szCs w:val="20"/>
        </w:rPr>
      </w:pPr>
    </w:p>
    <w:p w:rsidR="00F9118A" w:rsidRDefault="00D17420" w:rsidP="00D17420">
      <w:pPr>
        <w:pStyle w:val="Akapitzlist"/>
        <w:numPr>
          <w:ilvl w:val="0"/>
          <w:numId w:val="33"/>
        </w:numPr>
        <w:spacing w:line="360" w:lineRule="auto"/>
        <w:jc w:val="both"/>
      </w:pPr>
      <w:r>
        <w:rPr>
          <w:rFonts w:ascii="Times New Roman" w:hAnsi="Times New Roman" w:cs="Times New Roman"/>
          <w:b/>
          <w:color w:val="74A510"/>
          <w:sz w:val="24"/>
          <w:szCs w:val="24"/>
        </w:rPr>
        <w:lastRenderedPageBreak/>
        <w:t>OZNACZENIE ZAKŁADU UBIEGAJĄCEGO SIĘ O WYDANIE  POZWOLENIA WODNOPRAWNEGO, JEGO SIEDZIBY I ADRESU.</w:t>
      </w:r>
    </w:p>
    <w:p w:rsidR="00F9118A" w:rsidRDefault="00F9118A">
      <w:pPr>
        <w:pStyle w:val="Akapitzlist"/>
        <w:spacing w:line="360" w:lineRule="auto"/>
        <w:ind w:left="792"/>
        <w:jc w:val="both"/>
        <w:rPr>
          <w:rFonts w:ascii="Times New Roman" w:hAnsi="Times New Roman" w:cs="Times New Roman"/>
          <w:sz w:val="24"/>
          <w:szCs w:val="24"/>
        </w:rPr>
      </w:pPr>
    </w:p>
    <w:p w:rsidR="00F9118A" w:rsidRDefault="00D17420">
      <w:pPr>
        <w:pStyle w:val="Akapitzlist"/>
        <w:spacing w:line="360" w:lineRule="auto"/>
        <w:ind w:left="1152"/>
        <w:jc w:val="both"/>
      </w:pPr>
      <w:r>
        <w:rPr>
          <w:rFonts w:ascii="Times New Roman" w:hAnsi="Times New Roman" w:cs="Times New Roman"/>
          <w:sz w:val="24"/>
          <w:szCs w:val="24"/>
        </w:rPr>
        <w:t>GMINA CHEŁM ŚLĄSKI</w:t>
      </w:r>
    </w:p>
    <w:p w:rsidR="00F9118A" w:rsidRDefault="00D17420">
      <w:pPr>
        <w:pStyle w:val="Akapitzlist"/>
        <w:spacing w:line="360" w:lineRule="auto"/>
        <w:ind w:left="1152"/>
        <w:jc w:val="both"/>
      </w:pPr>
      <w:r>
        <w:rPr>
          <w:rFonts w:ascii="Times New Roman" w:hAnsi="Times New Roman" w:cs="Times New Roman"/>
          <w:sz w:val="24"/>
          <w:szCs w:val="24"/>
        </w:rPr>
        <w:t>Ul. Konarskiego 2</w:t>
      </w:r>
    </w:p>
    <w:p w:rsidR="00F9118A" w:rsidRDefault="00D17420">
      <w:pPr>
        <w:pStyle w:val="Akapitzlist"/>
        <w:spacing w:line="360" w:lineRule="auto"/>
        <w:ind w:left="1152"/>
        <w:jc w:val="both"/>
      </w:pPr>
      <w:r>
        <w:rPr>
          <w:rFonts w:ascii="Times New Roman" w:hAnsi="Times New Roman" w:cs="Times New Roman"/>
          <w:sz w:val="24"/>
          <w:szCs w:val="24"/>
        </w:rPr>
        <w:t>41-403 Chełm Śląski</w:t>
      </w:r>
    </w:p>
    <w:p w:rsidR="00F9118A" w:rsidRDefault="00F9118A">
      <w:pPr>
        <w:pStyle w:val="Akapitzlist"/>
        <w:spacing w:line="360" w:lineRule="auto"/>
        <w:ind w:left="792"/>
        <w:jc w:val="both"/>
        <w:rPr>
          <w:rFonts w:ascii="Times New Roman" w:hAnsi="Times New Roman" w:cs="Times New Roman"/>
          <w:b/>
          <w:sz w:val="24"/>
          <w:szCs w:val="24"/>
        </w:rPr>
      </w:pPr>
    </w:p>
    <w:p w:rsidR="00F9118A" w:rsidRDefault="00D17420">
      <w:pPr>
        <w:pStyle w:val="Akapitzlist"/>
        <w:numPr>
          <w:ilvl w:val="0"/>
          <w:numId w:val="3"/>
        </w:numPr>
        <w:spacing w:line="360" w:lineRule="auto"/>
        <w:jc w:val="both"/>
      </w:pPr>
      <w:r>
        <w:rPr>
          <w:rFonts w:ascii="Times New Roman" w:hAnsi="Times New Roman" w:cs="Times New Roman"/>
          <w:b/>
          <w:color w:val="74A510"/>
          <w:sz w:val="24"/>
          <w:szCs w:val="24"/>
        </w:rPr>
        <w:t>MATERIAŁY WYJŚCIOWE.</w:t>
      </w:r>
    </w:p>
    <w:p w:rsidR="00F9118A" w:rsidRDefault="00F9118A">
      <w:pPr>
        <w:pStyle w:val="Akapitzlist"/>
        <w:spacing w:line="360" w:lineRule="auto"/>
        <w:ind w:left="1070"/>
        <w:jc w:val="both"/>
        <w:rPr>
          <w:rFonts w:ascii="Times New Roman" w:hAnsi="Times New Roman" w:cs="Times New Roman"/>
          <w:b/>
          <w:color w:val="74A510"/>
          <w:sz w:val="24"/>
          <w:szCs w:val="24"/>
        </w:rPr>
      </w:pPr>
    </w:p>
    <w:p w:rsidR="00F9118A" w:rsidRDefault="00D17420" w:rsidP="00D17420">
      <w:pPr>
        <w:pStyle w:val="Akapitzlist"/>
        <w:numPr>
          <w:ilvl w:val="0"/>
          <w:numId w:val="34"/>
        </w:numPr>
        <w:spacing w:after="0" w:line="360" w:lineRule="auto"/>
        <w:ind w:left="1512" w:hanging="360"/>
        <w:jc w:val="both"/>
      </w:pPr>
      <w:r>
        <w:rPr>
          <w:rFonts w:ascii="Times New Roman" w:hAnsi="Times New Roman" w:cs="Times New Roman"/>
          <w:sz w:val="24"/>
          <w:szCs w:val="24"/>
        </w:rPr>
        <w:t>Informacje uzyskane od Inwestora,</w:t>
      </w:r>
    </w:p>
    <w:p w:rsidR="00F9118A" w:rsidRDefault="00F9118A">
      <w:pPr>
        <w:pStyle w:val="Akapitzlist"/>
        <w:spacing w:after="0" w:line="360" w:lineRule="auto"/>
        <w:ind w:left="1512"/>
        <w:jc w:val="both"/>
        <w:rPr>
          <w:rFonts w:ascii="Times New Roman" w:hAnsi="Times New Roman" w:cs="Times New Roman"/>
          <w:sz w:val="24"/>
          <w:szCs w:val="24"/>
        </w:rPr>
      </w:pPr>
    </w:p>
    <w:p w:rsidR="00F9118A" w:rsidRDefault="00D17420">
      <w:pPr>
        <w:pStyle w:val="Akapitzlist"/>
        <w:numPr>
          <w:ilvl w:val="0"/>
          <w:numId w:val="6"/>
        </w:numPr>
        <w:spacing w:after="0" w:line="360" w:lineRule="auto"/>
        <w:ind w:left="1512" w:hanging="360"/>
        <w:jc w:val="both"/>
      </w:pPr>
      <w:r>
        <w:rPr>
          <w:rFonts w:ascii="Times New Roman" w:hAnsi="Times New Roman" w:cs="Times New Roman"/>
          <w:sz w:val="24"/>
          <w:szCs w:val="24"/>
        </w:rPr>
        <w:t>Mapy do celów projektowych ,</w:t>
      </w:r>
    </w:p>
    <w:p w:rsidR="00F9118A" w:rsidRDefault="00F9118A">
      <w:pPr>
        <w:pStyle w:val="Akapitzlist"/>
        <w:spacing w:after="0" w:line="360" w:lineRule="auto"/>
        <w:ind w:left="1512"/>
        <w:jc w:val="both"/>
        <w:rPr>
          <w:rFonts w:ascii="Times New Roman" w:hAnsi="Times New Roman" w:cs="Times New Roman"/>
          <w:sz w:val="24"/>
          <w:szCs w:val="24"/>
        </w:rPr>
      </w:pPr>
    </w:p>
    <w:p w:rsidR="00F9118A" w:rsidRDefault="00D17420">
      <w:pPr>
        <w:pStyle w:val="Akapitzlist"/>
        <w:numPr>
          <w:ilvl w:val="0"/>
          <w:numId w:val="6"/>
        </w:numPr>
        <w:spacing w:after="0" w:line="360" w:lineRule="auto"/>
        <w:ind w:left="1512" w:hanging="360"/>
        <w:jc w:val="both"/>
      </w:pPr>
      <w:r>
        <w:rPr>
          <w:rFonts w:ascii="Times New Roman" w:hAnsi="Times New Roman" w:cs="Times New Roman"/>
          <w:sz w:val="24"/>
          <w:szCs w:val="24"/>
        </w:rPr>
        <w:t>Wizja lokalna w terenie przeprowadzona przez zespół projektowy,</w:t>
      </w:r>
    </w:p>
    <w:p w:rsidR="00F9118A" w:rsidRDefault="00F9118A">
      <w:pPr>
        <w:pStyle w:val="Akapitzlist"/>
        <w:spacing w:line="360" w:lineRule="auto"/>
        <w:ind w:left="1512" w:hanging="11"/>
        <w:jc w:val="both"/>
        <w:rPr>
          <w:rFonts w:ascii="Times New Roman" w:hAnsi="Times New Roman" w:cs="Times New Roman"/>
          <w:sz w:val="24"/>
          <w:szCs w:val="24"/>
        </w:rPr>
      </w:pPr>
    </w:p>
    <w:p w:rsidR="00F9118A" w:rsidRDefault="00D17420">
      <w:pPr>
        <w:pStyle w:val="Akapitzlist"/>
        <w:numPr>
          <w:ilvl w:val="0"/>
          <w:numId w:val="6"/>
        </w:numPr>
        <w:spacing w:after="0" w:line="360" w:lineRule="auto"/>
        <w:ind w:left="1512" w:hanging="360"/>
        <w:jc w:val="both"/>
      </w:pPr>
      <w:r>
        <w:rPr>
          <w:rFonts w:ascii="Times New Roman" w:hAnsi="Times New Roman" w:cs="Times New Roman"/>
          <w:sz w:val="24"/>
          <w:szCs w:val="24"/>
        </w:rPr>
        <w:t xml:space="preserve">Dokumenty </w:t>
      </w:r>
      <w:proofErr w:type="spellStart"/>
      <w:r>
        <w:rPr>
          <w:rFonts w:ascii="Times New Roman" w:hAnsi="Times New Roman" w:cs="Times New Roman"/>
          <w:sz w:val="24"/>
          <w:szCs w:val="24"/>
        </w:rPr>
        <w:t>prawno</w:t>
      </w:r>
      <w:proofErr w:type="spellEnd"/>
      <w:r>
        <w:rPr>
          <w:rFonts w:ascii="Times New Roman" w:hAnsi="Times New Roman" w:cs="Times New Roman"/>
          <w:sz w:val="24"/>
          <w:szCs w:val="24"/>
        </w:rPr>
        <w:t xml:space="preserve"> – własnościowe działek w obszarze opracowania,</w:t>
      </w:r>
    </w:p>
    <w:p w:rsidR="00F9118A" w:rsidRDefault="00F9118A">
      <w:pPr>
        <w:pStyle w:val="Akapitzlist"/>
        <w:spacing w:line="360" w:lineRule="auto"/>
        <w:ind w:hanging="11"/>
        <w:jc w:val="both"/>
        <w:rPr>
          <w:rFonts w:ascii="Times New Roman" w:hAnsi="Times New Roman" w:cs="Times New Roman"/>
          <w:sz w:val="24"/>
          <w:szCs w:val="24"/>
        </w:rPr>
      </w:pPr>
    </w:p>
    <w:p w:rsidR="00F9118A" w:rsidRDefault="00D17420" w:rsidP="00D17420">
      <w:pPr>
        <w:pStyle w:val="Akapitzlist"/>
        <w:numPr>
          <w:ilvl w:val="0"/>
          <w:numId w:val="35"/>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Projekt budowlany pod nazwą ”Opracowanie dokumentacji projektowej na budowę chodnika na ul. Zakole od ul. Chełmskiej do ul. Miodowej w Chełmie  Śląskim”</w:t>
      </w:r>
    </w:p>
    <w:p w:rsidR="00F9118A" w:rsidRDefault="00F9118A">
      <w:pPr>
        <w:pStyle w:val="Akapitzlist"/>
        <w:spacing w:after="0" w:line="360" w:lineRule="auto"/>
        <w:ind w:left="1440"/>
        <w:jc w:val="both"/>
        <w:rPr>
          <w:rFonts w:ascii="Times New Roman" w:hAnsi="Times New Roman" w:cs="Times New Roman"/>
          <w:sz w:val="24"/>
          <w:szCs w:val="24"/>
        </w:rPr>
      </w:pPr>
    </w:p>
    <w:p w:rsidR="00F9118A" w:rsidRDefault="00D17420">
      <w:pPr>
        <w:pStyle w:val="Akapitzlist"/>
        <w:numPr>
          <w:ilvl w:val="1"/>
          <w:numId w:val="4"/>
        </w:numPr>
        <w:spacing w:after="0" w:line="360" w:lineRule="auto"/>
        <w:jc w:val="both"/>
      </w:pPr>
      <w:r>
        <w:rPr>
          <w:rFonts w:ascii="Times New Roman" w:hAnsi="Times New Roman" w:cs="Times New Roman"/>
          <w:sz w:val="24"/>
          <w:szCs w:val="24"/>
        </w:rPr>
        <w:t>Ustawa z dnia 20 lipca 2017 r. Prawo wodne (Dz. U. 2017 poz. 1566) (Obwieszczenie Marszałka Sejmu Rzeczpospolitej Polskiej z dnia 16 czerwca 2023r. w sprawie ogłoszenia jednolitego tekstu ustawy – Prawo Wodne Dz. U. z 2023 roku poz.1478 z późniejszymi zmianami – poz. 1688,1890,1963,2029).</w:t>
      </w:r>
    </w:p>
    <w:p w:rsidR="00F9118A" w:rsidRDefault="00F9118A">
      <w:pPr>
        <w:pStyle w:val="Standard"/>
        <w:spacing w:after="0" w:line="360" w:lineRule="auto"/>
        <w:ind w:hanging="11"/>
        <w:jc w:val="both"/>
        <w:rPr>
          <w:rFonts w:ascii="Times New Roman" w:hAnsi="Times New Roman" w:cs="Times New Roman"/>
          <w:sz w:val="24"/>
          <w:szCs w:val="24"/>
        </w:rPr>
      </w:pPr>
    </w:p>
    <w:p w:rsidR="00F9118A" w:rsidRDefault="00D17420">
      <w:pPr>
        <w:pStyle w:val="Akapitzlist"/>
        <w:numPr>
          <w:ilvl w:val="1"/>
          <w:numId w:val="4"/>
        </w:numPr>
        <w:spacing w:after="0" w:line="360" w:lineRule="auto"/>
        <w:jc w:val="both"/>
      </w:pPr>
      <w:r>
        <w:rPr>
          <w:rFonts w:ascii="Times New Roman" w:hAnsi="Times New Roman" w:cs="Times New Roman"/>
          <w:sz w:val="24"/>
          <w:szCs w:val="24"/>
        </w:rPr>
        <w:t xml:space="preserve">Rozporządzenie Ministra Gospodarki Morskiej i Żeglugi Śródlądowej z dnia 12 lipca 2019 r. w sprawie substancji szczególnie szkodliwych dla środowiska </w:t>
      </w:r>
      <w:r>
        <w:rPr>
          <w:rFonts w:ascii="Times New Roman" w:hAnsi="Times New Roman" w:cs="Times New Roman"/>
          <w:sz w:val="24"/>
          <w:szCs w:val="24"/>
        </w:rPr>
        <w:lastRenderedPageBreak/>
        <w:t>wodnego oraz warunków, jakie należy spełnić przy wprowadzaniu do wód lub do ziemi ścieków, a także przy odprowadzaniu wód opadowych lub roztopowych do wód lub do urządzeń wodnych (Dz. U. 2019r. poz. 1311).</w:t>
      </w:r>
    </w:p>
    <w:p w:rsidR="00F9118A" w:rsidRDefault="00F9118A">
      <w:pPr>
        <w:pStyle w:val="Akapitzlist"/>
        <w:rPr>
          <w:rFonts w:ascii="Times New Roman" w:hAnsi="Times New Roman" w:cs="Times New Roman"/>
          <w:sz w:val="24"/>
          <w:szCs w:val="24"/>
        </w:rPr>
      </w:pPr>
    </w:p>
    <w:p w:rsidR="00F9118A" w:rsidRDefault="00D17420">
      <w:pPr>
        <w:pStyle w:val="Akapitzlist"/>
        <w:numPr>
          <w:ilvl w:val="1"/>
          <w:numId w:val="4"/>
        </w:numPr>
        <w:spacing w:after="0" w:line="360" w:lineRule="auto"/>
        <w:jc w:val="both"/>
      </w:pPr>
      <w:r>
        <w:rPr>
          <w:rFonts w:ascii="Times New Roman" w:hAnsi="Times New Roman" w:cs="Times New Roman"/>
          <w:sz w:val="24"/>
          <w:szCs w:val="24"/>
        </w:rPr>
        <w:t>Obwieszczenie Ministra Infrastruktury z dnia 29 czerwca 2023r. w sprawie wysokości stawek opłat za udzielenie zgód wodnoprawnych obowiązujących od dnia 1 stycznia 2024r.</w:t>
      </w:r>
    </w:p>
    <w:p w:rsidR="00F9118A" w:rsidRDefault="00F9118A">
      <w:pPr>
        <w:pStyle w:val="Akapitzlist"/>
        <w:rPr>
          <w:rFonts w:ascii="Times New Roman" w:hAnsi="Times New Roman" w:cs="Times New Roman"/>
          <w:sz w:val="24"/>
          <w:szCs w:val="24"/>
        </w:rPr>
      </w:pPr>
    </w:p>
    <w:p w:rsidR="00F9118A" w:rsidRDefault="00F9118A">
      <w:pPr>
        <w:pStyle w:val="Akapitzlist"/>
        <w:spacing w:after="0" w:line="360" w:lineRule="auto"/>
        <w:ind w:left="1440"/>
        <w:jc w:val="both"/>
        <w:rPr>
          <w:rFonts w:ascii="Times New Roman" w:hAnsi="Times New Roman" w:cs="Times New Roman"/>
          <w:sz w:val="24"/>
          <w:szCs w:val="24"/>
        </w:rPr>
      </w:pPr>
    </w:p>
    <w:p w:rsidR="00F9118A" w:rsidRDefault="00D17420">
      <w:pPr>
        <w:pStyle w:val="Akapitzlist"/>
        <w:numPr>
          <w:ilvl w:val="1"/>
          <w:numId w:val="4"/>
        </w:numPr>
        <w:spacing w:after="0" w:line="360" w:lineRule="auto"/>
        <w:jc w:val="both"/>
      </w:pPr>
      <w:r>
        <w:rPr>
          <w:rFonts w:ascii="Times New Roman" w:hAnsi="Times New Roman" w:cs="Times New Roman"/>
          <w:sz w:val="24"/>
          <w:szCs w:val="24"/>
        </w:rPr>
        <w:t>Ustawa z dnia 27 kwietnia 2001r. – Prawo ochrony środowiska  -Dz.U. 2001  nr 62 poz. 627 z późniejszymi zmianami (Obwieszczenie Marszałka Sejmu Rzeczpospolitej Polskiej z dnia 7 grudnia 2023r. w sprawie ogłoszenia jednolitego tekstu ustawy – Prawo Ochrony Środowiska Dz. U. z 2024 poz. 54).</w:t>
      </w:r>
    </w:p>
    <w:p w:rsidR="00F9118A" w:rsidRDefault="00F9118A">
      <w:pPr>
        <w:pStyle w:val="Akapitzlist"/>
        <w:spacing w:after="0" w:line="360" w:lineRule="auto"/>
        <w:ind w:left="1440"/>
        <w:jc w:val="both"/>
        <w:rPr>
          <w:rFonts w:ascii="Times New Roman" w:hAnsi="Times New Roman" w:cs="Times New Roman"/>
          <w:sz w:val="24"/>
          <w:szCs w:val="24"/>
        </w:rPr>
      </w:pPr>
    </w:p>
    <w:p w:rsidR="00F9118A" w:rsidRDefault="00D17420">
      <w:pPr>
        <w:pStyle w:val="Akapitzlist"/>
        <w:numPr>
          <w:ilvl w:val="1"/>
          <w:numId w:val="4"/>
        </w:numPr>
        <w:spacing w:after="0" w:line="360" w:lineRule="auto"/>
        <w:jc w:val="both"/>
      </w:pPr>
      <w:r>
        <w:rPr>
          <w:rFonts w:ascii="Times New Roman" w:hAnsi="Times New Roman" w:cs="Times New Roman"/>
          <w:sz w:val="24"/>
          <w:szCs w:val="24"/>
        </w:rPr>
        <w:t>Rozporządzenie Rady Ministrów z dnia 10 września 2019 r. w sprawie przedsięwzięć mogących znacząco oddziaływać na środowisko (Dz. U. z 2019 roku poz.1839).</w:t>
      </w:r>
    </w:p>
    <w:p w:rsidR="00F9118A" w:rsidRDefault="00F9118A">
      <w:pPr>
        <w:pStyle w:val="Akapitzlist"/>
        <w:rPr>
          <w:rFonts w:ascii="Times New Roman" w:hAnsi="Times New Roman" w:cs="Times New Roman"/>
          <w:sz w:val="24"/>
          <w:szCs w:val="24"/>
        </w:rPr>
      </w:pPr>
    </w:p>
    <w:p w:rsidR="00F9118A" w:rsidRDefault="00D17420">
      <w:pPr>
        <w:pStyle w:val="Akapitzlist"/>
        <w:numPr>
          <w:ilvl w:val="1"/>
          <w:numId w:val="4"/>
        </w:numPr>
        <w:spacing w:after="0" w:line="360" w:lineRule="auto"/>
        <w:jc w:val="both"/>
      </w:pPr>
      <w:r>
        <w:rPr>
          <w:rFonts w:ascii="Times New Roman" w:hAnsi="Times New Roman" w:cs="Times New Roman"/>
          <w:sz w:val="24"/>
          <w:szCs w:val="24"/>
        </w:rPr>
        <w:t>Rozporządzenie Ministra Infrastruktury z dnia 15 lipca 2021r. w sprawie przyjęcia Planu przeciwdziałania skutkom suszy (Dz. U. 2021 poz. 1615).</w:t>
      </w:r>
    </w:p>
    <w:p w:rsidR="00F9118A" w:rsidRDefault="00F9118A">
      <w:pPr>
        <w:pStyle w:val="Akapitzlist"/>
        <w:spacing w:after="0" w:line="360" w:lineRule="auto"/>
        <w:ind w:left="1440"/>
        <w:jc w:val="both"/>
        <w:rPr>
          <w:rFonts w:ascii="Times New Roman" w:hAnsi="Times New Roman" w:cs="Times New Roman"/>
          <w:sz w:val="24"/>
          <w:szCs w:val="24"/>
        </w:rPr>
      </w:pPr>
    </w:p>
    <w:p w:rsidR="00F9118A" w:rsidRDefault="00D17420">
      <w:pPr>
        <w:pStyle w:val="Akapitzlist"/>
        <w:numPr>
          <w:ilvl w:val="1"/>
          <w:numId w:val="4"/>
        </w:numPr>
        <w:spacing w:after="0" w:line="360" w:lineRule="auto"/>
        <w:jc w:val="both"/>
      </w:pPr>
      <w:r>
        <w:rPr>
          <w:rFonts w:ascii="Times New Roman" w:hAnsi="Times New Roman" w:cs="Times New Roman"/>
          <w:sz w:val="24"/>
          <w:szCs w:val="24"/>
        </w:rPr>
        <w:t>Rozporządzenie Ministra Infrastruktury z dnia 4 listopada 2022 r. w sprawie Planu gospodarowania wodami na obszarze dorzecza Wisły (Dz.U. z 2023 r., poz. 300).</w:t>
      </w:r>
    </w:p>
    <w:p w:rsidR="00F9118A" w:rsidRDefault="00F9118A">
      <w:pPr>
        <w:pStyle w:val="Akapitzlist"/>
        <w:rPr>
          <w:rFonts w:ascii="Times New Roman" w:hAnsi="Times New Roman" w:cs="Times New Roman"/>
          <w:sz w:val="24"/>
          <w:szCs w:val="24"/>
        </w:rPr>
      </w:pPr>
    </w:p>
    <w:p w:rsidR="00F9118A" w:rsidRDefault="00D17420">
      <w:pPr>
        <w:pStyle w:val="Akapitzlist"/>
        <w:numPr>
          <w:ilvl w:val="1"/>
          <w:numId w:val="4"/>
        </w:numPr>
        <w:spacing w:after="0" w:line="360" w:lineRule="auto"/>
        <w:jc w:val="both"/>
      </w:pPr>
      <w:r>
        <w:rPr>
          <w:rFonts w:ascii="Times New Roman" w:hAnsi="Times New Roman" w:cs="Times New Roman"/>
          <w:sz w:val="24"/>
          <w:szCs w:val="24"/>
        </w:rPr>
        <w:t>Rozporządzenie Ministra Infrastruktury z dnia 18 października 2022 r. w sprawie przyjęcia Planu zarządzania ryzykiem powodziowym na obszarze dorzecza Wisły (Dz.U. z 2022 r., poz. 2739).</w:t>
      </w:r>
    </w:p>
    <w:p w:rsidR="00F9118A" w:rsidRDefault="00F9118A">
      <w:pPr>
        <w:pStyle w:val="Standard"/>
        <w:spacing w:after="0" w:line="360" w:lineRule="auto"/>
        <w:jc w:val="both"/>
        <w:rPr>
          <w:rFonts w:ascii="Times New Roman" w:hAnsi="Times New Roman" w:cs="Times New Roman"/>
          <w:sz w:val="24"/>
          <w:szCs w:val="24"/>
        </w:rPr>
      </w:pPr>
    </w:p>
    <w:p w:rsidR="00F9118A" w:rsidRDefault="00D17420">
      <w:pPr>
        <w:pStyle w:val="Akapitzlist"/>
        <w:numPr>
          <w:ilvl w:val="1"/>
          <w:numId w:val="4"/>
        </w:numPr>
        <w:spacing w:after="0" w:line="360" w:lineRule="auto"/>
        <w:jc w:val="both"/>
      </w:pPr>
      <w:r>
        <w:rPr>
          <w:rFonts w:ascii="Times New Roman" w:hAnsi="Times New Roman" w:cs="Times New Roman"/>
          <w:sz w:val="24"/>
          <w:szCs w:val="24"/>
        </w:rPr>
        <w:t>Ustawa z dnia 16 kwietnia 2004 r. o ochronie przyrody (Dz.U. z 2023 r., poz. 1336 ze zmianami).</w:t>
      </w:r>
    </w:p>
    <w:p w:rsidR="00F9118A" w:rsidRDefault="00F9118A">
      <w:pPr>
        <w:pStyle w:val="Standard"/>
        <w:spacing w:after="0" w:line="360" w:lineRule="auto"/>
        <w:jc w:val="both"/>
        <w:rPr>
          <w:rFonts w:ascii="Times New Roman" w:hAnsi="Times New Roman" w:cs="Times New Roman"/>
          <w:sz w:val="24"/>
          <w:szCs w:val="24"/>
        </w:rPr>
      </w:pPr>
    </w:p>
    <w:p w:rsidR="00F9118A" w:rsidRDefault="00D17420">
      <w:pPr>
        <w:pStyle w:val="Akapitzlist"/>
        <w:numPr>
          <w:ilvl w:val="1"/>
          <w:numId w:val="4"/>
        </w:numPr>
        <w:spacing w:after="0" w:line="360" w:lineRule="auto"/>
        <w:jc w:val="both"/>
      </w:pPr>
      <w:r>
        <w:rPr>
          <w:rFonts w:ascii="Times New Roman" w:hAnsi="Times New Roman" w:cs="Times New Roman"/>
          <w:sz w:val="24"/>
          <w:szCs w:val="24"/>
        </w:rPr>
        <w:lastRenderedPageBreak/>
        <w:t>Ustawa z dnia 7 lipca 1994 r. Prawo budowlane (Dz.U. z 2023 r., poz. 682 ze zmianami).</w:t>
      </w:r>
    </w:p>
    <w:p w:rsidR="00F9118A" w:rsidRDefault="00F9118A">
      <w:pPr>
        <w:pStyle w:val="Standard"/>
        <w:spacing w:after="0" w:line="360" w:lineRule="auto"/>
        <w:jc w:val="both"/>
        <w:rPr>
          <w:rFonts w:ascii="Times New Roman" w:hAnsi="Times New Roman" w:cs="Times New Roman"/>
          <w:sz w:val="24"/>
          <w:szCs w:val="24"/>
        </w:rPr>
      </w:pPr>
    </w:p>
    <w:p w:rsidR="00F9118A" w:rsidRDefault="00D17420">
      <w:pPr>
        <w:pStyle w:val="Akapitzlist"/>
        <w:numPr>
          <w:ilvl w:val="1"/>
          <w:numId w:val="4"/>
        </w:numPr>
        <w:spacing w:after="0" w:line="360" w:lineRule="auto"/>
        <w:jc w:val="both"/>
      </w:pPr>
      <w:r>
        <w:rPr>
          <w:rFonts w:ascii="Times New Roman" w:hAnsi="Times New Roman" w:cs="Times New Roman"/>
          <w:sz w:val="24"/>
          <w:szCs w:val="24"/>
        </w:rPr>
        <w:t>Ustawa z dnia 27 marca 2003 r. o planowaniu i zagospodarowaniu przestrzennym (Dz.U. z 2023 r. poz. 977 ze zmianami).</w:t>
      </w:r>
    </w:p>
    <w:p w:rsidR="00F9118A" w:rsidRDefault="00F9118A">
      <w:pPr>
        <w:pStyle w:val="Standard"/>
        <w:spacing w:after="0" w:line="360" w:lineRule="auto"/>
        <w:jc w:val="both"/>
        <w:rPr>
          <w:rFonts w:ascii="Times New Roman" w:hAnsi="Times New Roman" w:cs="Times New Roman"/>
          <w:sz w:val="24"/>
          <w:szCs w:val="24"/>
        </w:rPr>
      </w:pPr>
    </w:p>
    <w:p w:rsidR="00F9118A" w:rsidRDefault="00D17420">
      <w:pPr>
        <w:pStyle w:val="Akapitzlist"/>
        <w:numPr>
          <w:ilvl w:val="1"/>
          <w:numId w:val="4"/>
        </w:numPr>
        <w:spacing w:after="0" w:line="360" w:lineRule="auto"/>
        <w:jc w:val="both"/>
      </w:pPr>
      <w:r>
        <w:rPr>
          <w:rFonts w:ascii="Times New Roman" w:hAnsi="Times New Roman" w:cs="Times New Roman"/>
          <w:sz w:val="24"/>
          <w:szCs w:val="24"/>
        </w:rPr>
        <w:t>Ustawa z dnia 3 października 2008 r. o udostępnianiu informacji o środowisku i jego ochronie, udziale społeczeństwa w ochronie środowiska oraz o ocenach oddziaływania na środowisko - (tekst jednolity Dz. U. z 2023 r., poz. 1094 ze zmianami).</w:t>
      </w:r>
    </w:p>
    <w:p w:rsidR="00F9118A" w:rsidRDefault="00F9118A">
      <w:pPr>
        <w:pStyle w:val="Standard"/>
        <w:spacing w:after="0" w:line="360" w:lineRule="auto"/>
        <w:jc w:val="both"/>
        <w:rPr>
          <w:rFonts w:ascii="Times New Roman" w:hAnsi="Times New Roman" w:cs="Times New Roman"/>
          <w:sz w:val="24"/>
          <w:szCs w:val="24"/>
        </w:rPr>
      </w:pPr>
    </w:p>
    <w:p w:rsidR="00F9118A" w:rsidRDefault="00D17420" w:rsidP="00736860">
      <w:pPr>
        <w:pStyle w:val="Akapitzlist"/>
        <w:numPr>
          <w:ilvl w:val="0"/>
          <w:numId w:val="3"/>
        </w:numPr>
        <w:spacing w:line="360" w:lineRule="auto"/>
        <w:ind w:left="709" w:firstLine="425"/>
        <w:jc w:val="both"/>
      </w:pPr>
      <w:r>
        <w:rPr>
          <w:rFonts w:ascii="Times New Roman" w:hAnsi="Times New Roman" w:cs="Times New Roman"/>
          <w:b/>
          <w:color w:val="74A510"/>
          <w:sz w:val="24"/>
          <w:szCs w:val="24"/>
        </w:rPr>
        <w:t xml:space="preserve">CEL I RODZAJ PLANOWANYCH DO WYKONANIA URZĄDZEŃ WODNYCH LUB ROBÓT.  </w:t>
      </w:r>
    </w:p>
    <w:p w:rsidR="00F9118A" w:rsidRDefault="00D17420">
      <w:pPr>
        <w:pStyle w:val="Akapitzlist"/>
        <w:spacing w:line="360" w:lineRule="auto"/>
        <w:ind w:left="1070"/>
        <w:jc w:val="both"/>
        <w:rPr>
          <w:rFonts w:ascii="Times New Roman" w:eastAsia="Times New Roman" w:hAnsi="Times New Roman" w:cs="Times New Roman"/>
          <w:kern w:val="3"/>
          <w:sz w:val="24"/>
          <w:szCs w:val="24"/>
          <w:lang w:eastAsia="zh-CN"/>
        </w:rPr>
      </w:pPr>
      <w:r>
        <w:rPr>
          <w:rFonts w:ascii="Times New Roman" w:eastAsia="Times New Roman" w:hAnsi="Times New Roman" w:cs="Times New Roman"/>
          <w:kern w:val="3"/>
          <w:sz w:val="24"/>
          <w:szCs w:val="24"/>
          <w:lang w:eastAsia="zh-CN"/>
        </w:rPr>
        <w:t>Celem opracowania jest uzyskanie pozwolenia wodnoprawnego na:</w:t>
      </w:r>
    </w:p>
    <w:p w:rsidR="00F9118A" w:rsidRDefault="00F9118A">
      <w:pPr>
        <w:pStyle w:val="Akapitzlist"/>
        <w:spacing w:line="360" w:lineRule="auto"/>
        <w:ind w:left="1070"/>
        <w:jc w:val="both"/>
        <w:rPr>
          <w:rFonts w:ascii="Times New Roman" w:hAnsi="Times New Roman" w:cs="Times New Roman"/>
          <w:b/>
          <w:color w:val="74A510"/>
          <w:sz w:val="24"/>
          <w:szCs w:val="24"/>
        </w:rPr>
      </w:pPr>
    </w:p>
    <w:p w:rsidR="00F9118A" w:rsidRDefault="00D17420" w:rsidP="00D17420">
      <w:pPr>
        <w:pStyle w:val="Akapitzlist"/>
        <w:numPr>
          <w:ilvl w:val="0"/>
          <w:numId w:val="50"/>
        </w:numPr>
        <w:tabs>
          <w:tab w:val="left" w:pos="1287"/>
        </w:tabs>
        <w:spacing w:line="360" w:lineRule="auto"/>
        <w:jc w:val="both"/>
      </w:pPr>
      <w:r>
        <w:rPr>
          <w:rFonts w:ascii="Times New Roman" w:eastAsia="Times New Roman" w:hAnsi="Times New Roman" w:cs="Times New Roman"/>
          <w:b/>
          <w:color w:val="74A510"/>
          <w:kern w:val="3"/>
          <w:sz w:val="24"/>
          <w:szCs w:val="24"/>
          <w:lang w:eastAsia="zh-CN"/>
        </w:rPr>
        <w:t>likwidacja urządzenia wodnego</w:t>
      </w:r>
    </w:p>
    <w:p w:rsidR="00F9118A" w:rsidRDefault="00F9118A">
      <w:pPr>
        <w:pStyle w:val="Akapitzlist"/>
        <w:tabs>
          <w:tab w:val="left" w:pos="1713"/>
        </w:tabs>
        <w:spacing w:line="360" w:lineRule="auto"/>
        <w:ind w:left="1146"/>
        <w:jc w:val="both"/>
        <w:rPr>
          <w:rFonts w:ascii="Times New Roman" w:eastAsia="Times New Roman" w:hAnsi="Times New Roman" w:cs="Times New Roman"/>
          <w:color w:val="74A510"/>
          <w:kern w:val="3"/>
          <w:sz w:val="24"/>
          <w:szCs w:val="24"/>
          <w:lang w:eastAsia="zh-CN"/>
        </w:rPr>
      </w:pPr>
    </w:p>
    <w:p w:rsidR="00F9118A" w:rsidRDefault="00D17420" w:rsidP="00D17420">
      <w:pPr>
        <w:pStyle w:val="Akapitzlist"/>
        <w:numPr>
          <w:ilvl w:val="0"/>
          <w:numId w:val="51"/>
        </w:numPr>
        <w:tabs>
          <w:tab w:val="left" w:pos="1287"/>
        </w:tabs>
        <w:spacing w:line="360" w:lineRule="auto"/>
        <w:jc w:val="both"/>
      </w:pPr>
      <w:r>
        <w:rPr>
          <w:rFonts w:ascii="Times New Roman" w:eastAsia="Times New Roman" w:hAnsi="Times New Roman" w:cs="Times New Roman"/>
          <w:kern w:val="3"/>
          <w:sz w:val="24"/>
          <w:szCs w:val="24"/>
          <w:lang w:eastAsia="zh-CN"/>
        </w:rPr>
        <w:t>likwidacja istniejącego rowu na odcinku A1-A8</w:t>
      </w:r>
    </w:p>
    <w:p w:rsidR="00F9118A" w:rsidRDefault="00F9118A">
      <w:pPr>
        <w:pStyle w:val="Akapitzlist"/>
        <w:tabs>
          <w:tab w:val="left" w:pos="1713"/>
        </w:tabs>
        <w:spacing w:line="360" w:lineRule="auto"/>
        <w:ind w:left="1146"/>
        <w:jc w:val="both"/>
        <w:rPr>
          <w:rFonts w:ascii="Times New Roman" w:eastAsia="Times New Roman" w:hAnsi="Times New Roman" w:cs="Times New Roman"/>
          <w:kern w:val="3"/>
          <w:sz w:val="24"/>
          <w:szCs w:val="24"/>
          <w:lang w:eastAsia="zh-CN"/>
        </w:rPr>
      </w:pPr>
    </w:p>
    <w:p w:rsidR="00F9118A" w:rsidRDefault="00D17420" w:rsidP="00D17420">
      <w:pPr>
        <w:pStyle w:val="Akapitzlist"/>
        <w:numPr>
          <w:ilvl w:val="0"/>
          <w:numId w:val="49"/>
        </w:numPr>
        <w:tabs>
          <w:tab w:val="left" w:pos="1287"/>
        </w:tabs>
        <w:spacing w:line="360" w:lineRule="auto"/>
        <w:jc w:val="both"/>
      </w:pPr>
      <w:r>
        <w:rPr>
          <w:rFonts w:ascii="Times New Roman" w:eastAsia="Times New Roman" w:hAnsi="Times New Roman" w:cs="Times New Roman"/>
          <w:b/>
          <w:color w:val="74A510"/>
          <w:kern w:val="3"/>
          <w:sz w:val="24"/>
          <w:szCs w:val="24"/>
          <w:lang w:eastAsia="zh-CN"/>
        </w:rPr>
        <w:t>budowa urządzeń wodnych</w:t>
      </w:r>
    </w:p>
    <w:p w:rsidR="00F9118A" w:rsidRDefault="00F9118A">
      <w:pPr>
        <w:pStyle w:val="Akapitzlist"/>
        <w:tabs>
          <w:tab w:val="left" w:pos="1850"/>
        </w:tabs>
        <w:spacing w:line="360" w:lineRule="auto"/>
        <w:ind w:left="1283"/>
        <w:jc w:val="both"/>
        <w:rPr>
          <w:rFonts w:ascii="Times New Roman" w:eastAsia="Times New Roman" w:hAnsi="Times New Roman" w:cs="Times New Roman"/>
          <w:b/>
          <w:color w:val="74A510"/>
          <w:kern w:val="3"/>
          <w:sz w:val="24"/>
          <w:szCs w:val="24"/>
          <w:lang w:eastAsia="zh-CN"/>
        </w:rPr>
      </w:pPr>
    </w:p>
    <w:p w:rsidR="00F9118A" w:rsidRDefault="00D17420" w:rsidP="00D17420">
      <w:pPr>
        <w:pStyle w:val="Akapitzlist"/>
        <w:numPr>
          <w:ilvl w:val="0"/>
          <w:numId w:val="52"/>
        </w:numPr>
        <w:tabs>
          <w:tab w:val="left" w:pos="1635"/>
        </w:tabs>
        <w:spacing w:line="360" w:lineRule="auto"/>
        <w:ind w:left="1068" w:hanging="360"/>
        <w:jc w:val="both"/>
      </w:pPr>
      <w:r>
        <w:rPr>
          <w:rFonts w:ascii="Times New Roman" w:eastAsia="Times New Roman" w:hAnsi="Times New Roman" w:cs="Times New Roman"/>
          <w:kern w:val="3"/>
          <w:sz w:val="24"/>
          <w:szCs w:val="24"/>
          <w:lang w:eastAsia="zh-CN"/>
        </w:rPr>
        <w:t>budowa rowu R1-R2</w:t>
      </w:r>
    </w:p>
    <w:p w:rsidR="00F9118A" w:rsidRDefault="00F9118A">
      <w:pPr>
        <w:pStyle w:val="Akapitzlist"/>
        <w:tabs>
          <w:tab w:val="left" w:pos="1635"/>
        </w:tabs>
        <w:spacing w:line="360" w:lineRule="auto"/>
        <w:ind w:left="1068"/>
        <w:jc w:val="both"/>
        <w:rPr>
          <w:rFonts w:ascii="Times New Roman" w:eastAsia="Times New Roman" w:hAnsi="Times New Roman" w:cs="Times New Roman"/>
          <w:kern w:val="3"/>
          <w:sz w:val="24"/>
          <w:szCs w:val="24"/>
          <w:lang w:eastAsia="zh-CN"/>
        </w:rPr>
      </w:pPr>
    </w:p>
    <w:p w:rsidR="00F9118A" w:rsidRDefault="00D17420" w:rsidP="00D17420">
      <w:pPr>
        <w:pStyle w:val="Akapitzlist"/>
        <w:numPr>
          <w:ilvl w:val="0"/>
          <w:numId w:val="52"/>
        </w:numPr>
        <w:tabs>
          <w:tab w:val="left" w:pos="1635"/>
        </w:tabs>
        <w:spacing w:line="360" w:lineRule="auto"/>
        <w:ind w:left="1068" w:hanging="360"/>
        <w:jc w:val="both"/>
      </w:pPr>
      <w:r>
        <w:rPr>
          <w:rFonts w:ascii="Times New Roman" w:eastAsia="Times New Roman" w:hAnsi="Times New Roman" w:cs="Times New Roman"/>
          <w:kern w:val="3"/>
          <w:sz w:val="24"/>
          <w:szCs w:val="24"/>
          <w:lang w:eastAsia="zh-CN"/>
        </w:rPr>
        <w:t>budowa drenażu DR1 - DR2</w:t>
      </w:r>
    </w:p>
    <w:p w:rsidR="00F9118A" w:rsidRDefault="00F9118A">
      <w:pPr>
        <w:pStyle w:val="Akapitzlist"/>
        <w:tabs>
          <w:tab w:val="left" w:pos="1635"/>
        </w:tabs>
        <w:spacing w:line="360" w:lineRule="auto"/>
        <w:ind w:left="1068"/>
        <w:jc w:val="both"/>
        <w:rPr>
          <w:rFonts w:ascii="Times New Roman" w:eastAsia="Times New Roman" w:hAnsi="Times New Roman" w:cs="Times New Roman"/>
          <w:kern w:val="3"/>
          <w:sz w:val="24"/>
          <w:szCs w:val="24"/>
          <w:lang w:eastAsia="zh-CN"/>
        </w:rPr>
      </w:pPr>
    </w:p>
    <w:p w:rsidR="00F9118A" w:rsidRDefault="00D17420">
      <w:pPr>
        <w:pStyle w:val="StandardWW"/>
        <w:spacing w:line="360" w:lineRule="auto"/>
        <w:ind w:left="851" w:firstLine="217"/>
        <w:jc w:val="both"/>
      </w:pPr>
      <w:r>
        <w:lastRenderedPageBreak/>
        <w:t>Obszar inwestycji stanowi drogę gminną ul. Zakole usytuowaną pomiędzy drogą wojewódzką nr 934 (ul. Chełmska) oraz drogą wojewódzką nr 780 (ul. Górnośląska). Zakres objęty niniejszą dokumentacją obejmuje odcinek od DW 934 do rejonu posesji nr 6. W bezpośrednim sąsiedztwie</w:t>
      </w:r>
      <w:r w:rsidR="00736860">
        <w:t xml:space="preserve"> inwestycji dominuje zabudowa o </w:t>
      </w:r>
      <w:r>
        <w:t>charakterze mieszkaniowym jednorodzinnym. Droga gminna stanowi łącznik pomiędzy drogami wojewódzkimi nr 934 i 780. Ulica ma znaczenie lokalne, doprowadza ruch do prywatnych posesji.</w:t>
      </w:r>
    </w:p>
    <w:p w:rsidR="00D40C45" w:rsidRDefault="00D17420" w:rsidP="00D40C45">
      <w:pPr>
        <w:pStyle w:val="StandardWW"/>
        <w:spacing w:line="360" w:lineRule="auto"/>
        <w:ind w:left="923" w:firstLine="708"/>
        <w:jc w:val="both"/>
      </w:pPr>
      <w:r>
        <w:t>Ulica Zakole zaliczana jest do kategorii dróg gminnych o klasie technicznej L (lokalna). Z uwagi na zakres inwestycji konieczne będzie wykonanie odpowiedniego odwodnienia, budowanych i przebudowywanych elementów. Odwodnienie projektowanego układu komunikacyjnego realizowane jest poprzez nadanie elementom budowanym i przebudowywanym odpowiednich spadków poprzecznych i podłużnych.</w:t>
      </w:r>
      <w:r w:rsidR="00D40C45" w:rsidRPr="00D40C45">
        <w:t xml:space="preserve"> </w:t>
      </w:r>
      <w:r w:rsidR="00D40C45">
        <w:t xml:space="preserve">W ramach inwestycji nastąpi likwidacja istniejącego rowu oraz budowa rowu i drenażu. Rowy i drenaż zgodnie z ustawa Prawo Wodne stanowią urządzenia wodne, a na ich likwidację i budowę wymagane jest pozwolenie wodnoprawne. </w:t>
      </w:r>
    </w:p>
    <w:p w:rsidR="00D40C45" w:rsidRDefault="00D40C45" w:rsidP="00D40C45">
      <w:pPr>
        <w:pStyle w:val="StandardWW"/>
        <w:spacing w:line="360" w:lineRule="auto"/>
        <w:ind w:left="923" w:firstLine="708"/>
        <w:jc w:val="both"/>
      </w:pPr>
      <w:r>
        <w:t xml:space="preserve">O pozwolenie wodnoprawne ubiega się Gmina Chełm Śląski, ul. Konarskiego 2, 41-403 Chełm Śląski. </w:t>
      </w:r>
    </w:p>
    <w:p w:rsidR="00D40C45" w:rsidRDefault="00D40C45" w:rsidP="00D40C45">
      <w:pPr>
        <w:pStyle w:val="StandardWW"/>
        <w:spacing w:line="360" w:lineRule="auto"/>
        <w:ind w:left="708" w:firstLine="923"/>
        <w:jc w:val="both"/>
      </w:pPr>
      <w:r>
        <w:t xml:space="preserve">Teren inwestycji jest objęty MPZP. </w:t>
      </w:r>
    </w:p>
    <w:p w:rsidR="00F9118A" w:rsidRDefault="00F9118A">
      <w:pPr>
        <w:pStyle w:val="StandardWW"/>
        <w:spacing w:line="360" w:lineRule="auto"/>
        <w:ind w:left="923" w:firstLine="708"/>
        <w:jc w:val="both"/>
        <w:rPr>
          <w:b/>
        </w:rPr>
      </w:pPr>
    </w:p>
    <w:p w:rsidR="00F9118A" w:rsidRDefault="00D17420">
      <w:pPr>
        <w:pStyle w:val="Standard"/>
        <w:tabs>
          <w:tab w:val="left" w:pos="2268"/>
        </w:tabs>
        <w:spacing w:after="0" w:line="360" w:lineRule="auto"/>
        <w:ind w:left="1134"/>
        <w:jc w:val="both"/>
      </w:pPr>
      <w:r>
        <w:rPr>
          <w:rFonts w:ascii="Times New Roman" w:hAnsi="Times New Roman" w:cs="Times New Roman"/>
          <w:b/>
          <w:sz w:val="24"/>
          <w:szCs w:val="24"/>
          <w:u w:val="single"/>
        </w:rPr>
        <w:t>Celem i rodzajem planowanych do wykonania urządzeń wodnych lub robót jest:</w:t>
      </w:r>
    </w:p>
    <w:p w:rsidR="00F9118A" w:rsidRDefault="00F9118A">
      <w:pPr>
        <w:pStyle w:val="Standard"/>
        <w:tabs>
          <w:tab w:val="left" w:pos="2268"/>
        </w:tabs>
        <w:spacing w:after="0" w:line="360" w:lineRule="auto"/>
        <w:ind w:left="1134"/>
        <w:jc w:val="both"/>
        <w:rPr>
          <w:rFonts w:ascii="Times New Roman" w:hAnsi="Times New Roman" w:cs="Times New Roman"/>
          <w:b/>
          <w:sz w:val="24"/>
          <w:szCs w:val="24"/>
          <w:u w:val="single"/>
        </w:rPr>
      </w:pPr>
    </w:p>
    <w:p w:rsidR="00F9118A" w:rsidRDefault="00D17420" w:rsidP="00D17420">
      <w:pPr>
        <w:pStyle w:val="Akapitzlist"/>
        <w:numPr>
          <w:ilvl w:val="0"/>
          <w:numId w:val="53"/>
        </w:numPr>
        <w:tabs>
          <w:tab w:val="left" w:pos="1287"/>
        </w:tabs>
        <w:spacing w:line="360" w:lineRule="auto"/>
        <w:jc w:val="both"/>
      </w:pPr>
      <w:r>
        <w:rPr>
          <w:rFonts w:ascii="Times New Roman" w:eastAsia="Times New Roman" w:hAnsi="Times New Roman" w:cs="Times New Roman"/>
          <w:b/>
          <w:kern w:val="3"/>
          <w:sz w:val="24"/>
          <w:szCs w:val="24"/>
          <w:lang w:eastAsia="zh-CN"/>
        </w:rPr>
        <w:t xml:space="preserve"> likwidacja urządzenia wodnego</w:t>
      </w:r>
    </w:p>
    <w:p w:rsidR="00F9118A" w:rsidRDefault="00F9118A">
      <w:pPr>
        <w:pStyle w:val="Akapitzlist"/>
        <w:tabs>
          <w:tab w:val="left" w:pos="1713"/>
        </w:tabs>
        <w:spacing w:line="360" w:lineRule="auto"/>
        <w:ind w:left="1146"/>
        <w:jc w:val="both"/>
        <w:rPr>
          <w:rFonts w:ascii="Times New Roman" w:eastAsia="Times New Roman" w:hAnsi="Times New Roman" w:cs="Times New Roman"/>
          <w:kern w:val="3"/>
          <w:sz w:val="24"/>
          <w:szCs w:val="24"/>
          <w:lang w:eastAsia="zh-CN"/>
        </w:rPr>
      </w:pPr>
    </w:p>
    <w:p w:rsidR="00F9118A" w:rsidRDefault="00D17420" w:rsidP="00D17420">
      <w:pPr>
        <w:pStyle w:val="Akapitzlist"/>
        <w:numPr>
          <w:ilvl w:val="0"/>
          <w:numId w:val="55"/>
        </w:numPr>
        <w:tabs>
          <w:tab w:val="left" w:pos="1287"/>
        </w:tabs>
        <w:spacing w:line="360" w:lineRule="auto"/>
        <w:jc w:val="both"/>
        <w:rPr>
          <w:rFonts w:ascii="Times New Roman" w:eastAsia="Times New Roman" w:hAnsi="Times New Roman" w:cs="Times New Roman"/>
          <w:kern w:val="3"/>
          <w:sz w:val="24"/>
          <w:szCs w:val="24"/>
          <w:lang w:eastAsia="zh-CN"/>
        </w:rPr>
      </w:pPr>
      <w:r>
        <w:rPr>
          <w:rFonts w:ascii="Times New Roman" w:eastAsia="Times New Roman" w:hAnsi="Times New Roman" w:cs="Times New Roman"/>
          <w:kern w:val="3"/>
          <w:sz w:val="24"/>
          <w:szCs w:val="24"/>
          <w:lang w:eastAsia="zh-CN"/>
        </w:rPr>
        <w:t>likwidacja istniejącego rowu na odcinku A1-A8</w:t>
      </w:r>
    </w:p>
    <w:p w:rsidR="00F9118A" w:rsidRDefault="00F9118A">
      <w:pPr>
        <w:pStyle w:val="Akapitzlist"/>
        <w:tabs>
          <w:tab w:val="left" w:pos="1713"/>
        </w:tabs>
        <w:spacing w:line="360" w:lineRule="auto"/>
        <w:ind w:left="1146"/>
        <w:jc w:val="both"/>
        <w:rPr>
          <w:rFonts w:ascii="Times New Roman" w:eastAsia="Times New Roman" w:hAnsi="Times New Roman" w:cs="Times New Roman"/>
          <w:b/>
          <w:kern w:val="3"/>
          <w:sz w:val="24"/>
          <w:szCs w:val="24"/>
          <w:lang w:eastAsia="zh-CN"/>
        </w:rPr>
      </w:pPr>
    </w:p>
    <w:p w:rsidR="00F9118A" w:rsidRDefault="00D17420" w:rsidP="00D17420">
      <w:pPr>
        <w:pStyle w:val="Akapitzlist"/>
        <w:numPr>
          <w:ilvl w:val="0"/>
          <w:numId w:val="54"/>
        </w:numPr>
        <w:tabs>
          <w:tab w:val="left" w:pos="1287"/>
        </w:tabs>
        <w:spacing w:line="360" w:lineRule="auto"/>
        <w:jc w:val="both"/>
        <w:rPr>
          <w:rFonts w:ascii="Times New Roman" w:eastAsia="Times New Roman" w:hAnsi="Times New Roman" w:cs="Times New Roman"/>
          <w:b/>
          <w:kern w:val="3"/>
          <w:sz w:val="24"/>
          <w:szCs w:val="24"/>
          <w:lang w:eastAsia="zh-CN"/>
        </w:rPr>
      </w:pPr>
      <w:r>
        <w:rPr>
          <w:rFonts w:ascii="Times New Roman" w:eastAsia="Times New Roman" w:hAnsi="Times New Roman" w:cs="Times New Roman"/>
          <w:b/>
          <w:kern w:val="3"/>
          <w:sz w:val="24"/>
          <w:szCs w:val="24"/>
          <w:lang w:eastAsia="zh-CN"/>
        </w:rPr>
        <w:t>budowa urządzeń wodnych</w:t>
      </w:r>
    </w:p>
    <w:p w:rsidR="00F9118A" w:rsidRDefault="00F9118A">
      <w:pPr>
        <w:pStyle w:val="Akapitzlist"/>
        <w:tabs>
          <w:tab w:val="left" w:pos="1850"/>
        </w:tabs>
        <w:spacing w:line="360" w:lineRule="auto"/>
        <w:ind w:left="1283"/>
        <w:jc w:val="both"/>
        <w:rPr>
          <w:rFonts w:ascii="Times New Roman" w:eastAsia="Times New Roman" w:hAnsi="Times New Roman" w:cs="Times New Roman"/>
          <w:b/>
          <w:kern w:val="3"/>
          <w:sz w:val="24"/>
          <w:szCs w:val="24"/>
          <w:lang w:eastAsia="zh-CN"/>
        </w:rPr>
      </w:pPr>
    </w:p>
    <w:p w:rsidR="00F9118A" w:rsidRDefault="00D17420" w:rsidP="00D17420">
      <w:pPr>
        <w:pStyle w:val="Akapitzlist"/>
        <w:numPr>
          <w:ilvl w:val="0"/>
          <w:numId w:val="56"/>
        </w:numPr>
        <w:tabs>
          <w:tab w:val="left" w:pos="1635"/>
        </w:tabs>
        <w:spacing w:line="360" w:lineRule="auto"/>
        <w:ind w:left="1068" w:hanging="360"/>
        <w:jc w:val="both"/>
        <w:rPr>
          <w:rFonts w:ascii="Times New Roman" w:eastAsia="Times New Roman" w:hAnsi="Times New Roman" w:cs="Times New Roman"/>
          <w:kern w:val="3"/>
          <w:sz w:val="24"/>
          <w:szCs w:val="24"/>
          <w:lang w:eastAsia="zh-CN"/>
        </w:rPr>
      </w:pPr>
      <w:r>
        <w:rPr>
          <w:rFonts w:ascii="Times New Roman" w:eastAsia="Times New Roman" w:hAnsi="Times New Roman" w:cs="Times New Roman"/>
          <w:kern w:val="3"/>
          <w:sz w:val="24"/>
          <w:szCs w:val="24"/>
          <w:lang w:eastAsia="zh-CN"/>
        </w:rPr>
        <w:t>budowa rowu R1-R2</w:t>
      </w:r>
    </w:p>
    <w:p w:rsidR="00F9118A" w:rsidRDefault="00F9118A">
      <w:pPr>
        <w:pStyle w:val="Akapitzlist"/>
        <w:tabs>
          <w:tab w:val="left" w:pos="1635"/>
        </w:tabs>
        <w:spacing w:line="360" w:lineRule="auto"/>
        <w:ind w:left="1068"/>
        <w:jc w:val="both"/>
        <w:rPr>
          <w:rFonts w:ascii="Times New Roman" w:eastAsia="Times New Roman" w:hAnsi="Times New Roman" w:cs="Times New Roman"/>
          <w:kern w:val="3"/>
          <w:sz w:val="24"/>
          <w:szCs w:val="24"/>
          <w:lang w:eastAsia="zh-CN"/>
        </w:rPr>
      </w:pPr>
    </w:p>
    <w:p w:rsidR="00F9118A" w:rsidRPr="00D40C45" w:rsidRDefault="00D17420" w:rsidP="00D40C45">
      <w:pPr>
        <w:pStyle w:val="Akapitzlist"/>
        <w:numPr>
          <w:ilvl w:val="0"/>
          <w:numId w:val="56"/>
        </w:numPr>
        <w:tabs>
          <w:tab w:val="left" w:pos="1635"/>
        </w:tabs>
        <w:spacing w:line="360" w:lineRule="auto"/>
        <w:ind w:left="1068" w:hanging="360"/>
        <w:jc w:val="both"/>
        <w:rPr>
          <w:rFonts w:ascii="Times New Roman" w:eastAsia="Times New Roman" w:hAnsi="Times New Roman" w:cs="Times New Roman"/>
          <w:kern w:val="3"/>
          <w:sz w:val="24"/>
          <w:szCs w:val="24"/>
          <w:lang w:eastAsia="zh-CN"/>
        </w:rPr>
      </w:pPr>
      <w:r>
        <w:rPr>
          <w:rFonts w:ascii="Times New Roman" w:eastAsia="Times New Roman" w:hAnsi="Times New Roman" w:cs="Times New Roman"/>
          <w:kern w:val="3"/>
          <w:sz w:val="24"/>
          <w:szCs w:val="24"/>
          <w:lang w:eastAsia="zh-CN"/>
        </w:rPr>
        <w:t>budowa drenażu DR1 - DR2</w:t>
      </w:r>
    </w:p>
    <w:p w:rsidR="00736860" w:rsidRDefault="00736860">
      <w:pPr>
        <w:pStyle w:val="Standard"/>
        <w:tabs>
          <w:tab w:val="left" w:pos="2268"/>
        </w:tabs>
        <w:spacing w:after="0" w:line="360" w:lineRule="auto"/>
        <w:ind w:left="1134"/>
        <w:jc w:val="both"/>
      </w:pPr>
    </w:p>
    <w:p w:rsidR="00F9118A" w:rsidRDefault="00D17420">
      <w:pPr>
        <w:pStyle w:val="Standard"/>
        <w:spacing w:after="0" w:line="360" w:lineRule="auto"/>
        <w:ind w:left="708" w:firstLine="708"/>
        <w:jc w:val="both"/>
      </w:pPr>
      <w:r>
        <w:rPr>
          <w:rFonts w:ascii="Times New Roman" w:hAnsi="Times New Roman" w:cs="Times New Roman"/>
          <w:b/>
          <w:sz w:val="24"/>
          <w:szCs w:val="24"/>
        </w:rPr>
        <w:t>Cel i rodzaj planowanych do wykonania urządzeń wodnych :</w:t>
      </w:r>
    </w:p>
    <w:p w:rsidR="00F9118A" w:rsidRDefault="00D17420">
      <w:pPr>
        <w:pStyle w:val="Akapitzlist"/>
        <w:numPr>
          <w:ilvl w:val="0"/>
          <w:numId w:val="9"/>
        </w:num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istniejący odcinek rowu zostanie zlikwidowany w celu zapewnienia możliwości wykonania chodnika na ul. Zakole w Chełmie </w:t>
      </w:r>
      <w:r w:rsidR="00736860">
        <w:rPr>
          <w:rFonts w:ascii="Times New Roman" w:hAnsi="Times New Roman" w:cs="Times New Roman"/>
          <w:b/>
          <w:sz w:val="24"/>
          <w:szCs w:val="24"/>
        </w:rPr>
        <w:t>Śląskim</w:t>
      </w:r>
      <w:r>
        <w:rPr>
          <w:rFonts w:ascii="Times New Roman" w:hAnsi="Times New Roman" w:cs="Times New Roman"/>
          <w:b/>
          <w:sz w:val="24"/>
          <w:szCs w:val="24"/>
        </w:rPr>
        <w:t xml:space="preserve"> oraz zapewnienia prawidłowego odwodnienia tej drogi. Zakres prac będzie polegał na zasypaniu istniejącego rowu w celu wykonania</w:t>
      </w:r>
      <w:r w:rsidR="00736860">
        <w:rPr>
          <w:rFonts w:ascii="Times New Roman" w:hAnsi="Times New Roman" w:cs="Times New Roman"/>
          <w:b/>
          <w:sz w:val="24"/>
          <w:szCs w:val="24"/>
        </w:rPr>
        <w:t xml:space="preserve"> projektowanych nawierzchni i </w:t>
      </w:r>
      <w:r>
        <w:rPr>
          <w:rFonts w:ascii="Times New Roman" w:hAnsi="Times New Roman" w:cs="Times New Roman"/>
          <w:b/>
          <w:sz w:val="24"/>
          <w:szCs w:val="24"/>
        </w:rPr>
        <w:t>kanalizacji deszczowej oraz częściowym pogłębieniu, przesunięciu w celu wykonania nowego rowu ziemnego.</w:t>
      </w:r>
    </w:p>
    <w:p w:rsidR="00F9118A" w:rsidRDefault="00D17420">
      <w:pPr>
        <w:pStyle w:val="Akapitzlist"/>
        <w:numPr>
          <w:ilvl w:val="0"/>
          <w:numId w:val="9"/>
        </w:numPr>
        <w:spacing w:after="0" w:line="360" w:lineRule="auto"/>
        <w:jc w:val="both"/>
      </w:pPr>
      <w:r>
        <w:rPr>
          <w:rFonts w:ascii="Times New Roman" w:hAnsi="Times New Roman" w:cs="Times New Roman"/>
          <w:b/>
          <w:sz w:val="24"/>
          <w:szCs w:val="24"/>
        </w:rPr>
        <w:t xml:space="preserve">projektowany rów oraz drenaż zostaną wykonane w celu zapewnienia możliwości wykonania chodnika na ul. Zakole w Chełmie </w:t>
      </w:r>
      <w:r w:rsidR="00736860">
        <w:rPr>
          <w:rFonts w:ascii="Times New Roman" w:hAnsi="Times New Roman" w:cs="Times New Roman"/>
          <w:b/>
          <w:sz w:val="24"/>
          <w:szCs w:val="24"/>
        </w:rPr>
        <w:t>Śląskim</w:t>
      </w:r>
      <w:r>
        <w:rPr>
          <w:rFonts w:ascii="Times New Roman" w:hAnsi="Times New Roman" w:cs="Times New Roman"/>
          <w:b/>
          <w:sz w:val="24"/>
          <w:szCs w:val="24"/>
        </w:rPr>
        <w:t xml:space="preserve"> oraz zapewnienia prawidłowego odwodnienia tej drogi.</w:t>
      </w:r>
    </w:p>
    <w:p w:rsidR="00F9118A" w:rsidRDefault="00F9118A">
      <w:pPr>
        <w:pStyle w:val="Akapitzlist"/>
        <w:spacing w:after="0" w:line="360" w:lineRule="auto"/>
        <w:ind w:left="1146"/>
        <w:jc w:val="both"/>
        <w:rPr>
          <w:rFonts w:ascii="Times New Roman" w:hAnsi="Times New Roman" w:cs="Times New Roman"/>
          <w:b/>
          <w:sz w:val="24"/>
          <w:szCs w:val="24"/>
        </w:rPr>
      </w:pPr>
    </w:p>
    <w:p w:rsidR="00F9118A" w:rsidRDefault="00D17420">
      <w:pPr>
        <w:pStyle w:val="Standard"/>
        <w:spacing w:line="360" w:lineRule="auto"/>
        <w:ind w:left="709" w:firstLine="425"/>
        <w:jc w:val="both"/>
      </w:pPr>
      <w:r>
        <w:rPr>
          <w:rFonts w:ascii="Times New Roman" w:hAnsi="Times New Roman" w:cs="Times New Roman"/>
          <w:sz w:val="24"/>
          <w:szCs w:val="24"/>
        </w:rPr>
        <w:t>Wszystkie prace będą wykonane w sposób uwzględniający ochronę zasobów środowiska, interesów ludności i gospodarki.</w:t>
      </w:r>
    </w:p>
    <w:p w:rsidR="00F9118A" w:rsidRDefault="00D17420">
      <w:pPr>
        <w:pStyle w:val="Standard"/>
        <w:spacing w:line="360" w:lineRule="auto"/>
        <w:ind w:left="709" w:firstLine="425"/>
        <w:jc w:val="both"/>
      </w:pPr>
      <w:r>
        <w:rPr>
          <w:rFonts w:ascii="Times New Roman" w:hAnsi="Times New Roman" w:cs="Times New Roman"/>
          <w:sz w:val="24"/>
          <w:szCs w:val="24"/>
        </w:rPr>
        <w:t>Geograficznie, projektowana inwestycja znajduje się w miejscowości Chełm Śląski, w powiecie bieruńsko - lędzińskim. Sąsiedztwo inwestycji stanowi zabudowa jednorodzinna.</w:t>
      </w:r>
    </w:p>
    <w:p w:rsidR="00F9118A" w:rsidRDefault="00D17420">
      <w:pPr>
        <w:pStyle w:val="Zwykly"/>
        <w:ind w:left="709" w:firstLine="425"/>
      </w:pPr>
      <w:r>
        <w:rPr>
          <w:szCs w:val="24"/>
        </w:rPr>
        <w:t xml:space="preserve">Inwestycja nie wpłynie niekorzystnie na </w:t>
      </w:r>
      <w:r>
        <w:rPr>
          <w:rFonts w:ascii="TimesNewRoman" w:eastAsia="TimesNewRoman" w:hAnsi="TimesNewRoman" w:cs="TimesNewRoman"/>
          <w:szCs w:val="24"/>
        </w:rPr>
        <w:t>ś</w:t>
      </w:r>
      <w:r>
        <w:rPr>
          <w:szCs w:val="24"/>
        </w:rPr>
        <w:t>rodowisko przy zachowaniu prawidłowej eksploatacji urz</w:t>
      </w:r>
      <w:r>
        <w:rPr>
          <w:rFonts w:ascii="TimesNewRoman" w:eastAsia="TimesNewRoman" w:hAnsi="TimesNewRoman" w:cs="TimesNewRoman"/>
          <w:szCs w:val="24"/>
        </w:rPr>
        <w:t>ą</w:t>
      </w:r>
      <w:r>
        <w:rPr>
          <w:szCs w:val="24"/>
        </w:rPr>
        <w:t>dze</w:t>
      </w:r>
      <w:r>
        <w:rPr>
          <w:rFonts w:ascii="TimesNewRoman" w:eastAsia="TimesNewRoman" w:hAnsi="TimesNewRoman" w:cs="TimesNewRoman"/>
          <w:szCs w:val="24"/>
        </w:rPr>
        <w:t>ń</w:t>
      </w:r>
      <w:r>
        <w:rPr>
          <w:szCs w:val="24"/>
        </w:rPr>
        <w:t>. Przewiduje się wykonanie powyższych prac metodami tradycyjnymi w wykopach otwartych z zachowaniem wszystkich zasad BHP.</w:t>
      </w:r>
    </w:p>
    <w:p w:rsidR="00D40C45" w:rsidRPr="00D40C45" w:rsidRDefault="00D40C45" w:rsidP="00D40C45">
      <w:pPr>
        <w:pStyle w:val="Akapitzlist"/>
        <w:suppressAutoHyphens w:val="0"/>
        <w:autoSpaceDE w:val="0"/>
        <w:adjustRightInd w:val="0"/>
        <w:spacing w:line="360" w:lineRule="auto"/>
        <w:ind w:firstLine="414"/>
        <w:contextualSpacing/>
        <w:jc w:val="both"/>
        <w:rPr>
          <w:rFonts w:ascii="Times New Roman" w:eastAsia="Times New Roman" w:hAnsi="Times New Roman" w:cs="Times New Roman"/>
          <w:b/>
          <w:sz w:val="24"/>
          <w:szCs w:val="24"/>
          <w:lang w:eastAsia="ar-SA"/>
        </w:rPr>
      </w:pPr>
      <w:r w:rsidRPr="00D40C45">
        <w:rPr>
          <w:rFonts w:ascii="Times New Roman" w:eastAsia="Times New Roman" w:hAnsi="Times New Roman" w:cs="Times New Roman"/>
          <w:b/>
          <w:sz w:val="24"/>
          <w:szCs w:val="24"/>
          <w:lang w:eastAsia="ar-SA"/>
        </w:rPr>
        <w:t>Inwestycja będzie realizowana w ramach zgłoszenia robót budowlanych zgodnie z art.29 ust.3 pkt 1 lit. d  Prawo budowlane  –  przebudowa drogi w is</w:t>
      </w:r>
      <w:r w:rsidRPr="00D40C45">
        <w:rPr>
          <w:rFonts w:ascii="Times New Roman" w:eastAsia="Times New Roman" w:hAnsi="Times New Roman" w:cs="Times New Roman"/>
          <w:b/>
          <w:sz w:val="24"/>
          <w:szCs w:val="24"/>
          <w:lang w:eastAsia="ar-SA"/>
        </w:rPr>
        <w:t>t</w:t>
      </w:r>
      <w:r w:rsidRPr="00D40C45">
        <w:rPr>
          <w:rFonts w:ascii="Times New Roman" w:eastAsia="Times New Roman" w:hAnsi="Times New Roman" w:cs="Times New Roman"/>
          <w:b/>
          <w:sz w:val="24"/>
          <w:szCs w:val="24"/>
          <w:lang w:eastAsia="ar-SA"/>
        </w:rPr>
        <w:t xml:space="preserve">niejącym pasie drogowym w zakresie budowy chodnika. </w:t>
      </w:r>
    </w:p>
    <w:p w:rsidR="00F9118A" w:rsidRPr="00736860" w:rsidRDefault="00D17420">
      <w:pPr>
        <w:pStyle w:val="Zwykly"/>
        <w:ind w:left="709" w:firstLine="425"/>
      </w:pPr>
      <w:r w:rsidRPr="00736860">
        <w:rPr>
          <w:b/>
          <w:bCs/>
          <w:szCs w:val="24"/>
        </w:rPr>
        <w:t xml:space="preserve">Teren inwestycji jest objęty MPZP. Wpis i </w:t>
      </w:r>
      <w:proofErr w:type="spellStart"/>
      <w:r w:rsidRPr="00736860">
        <w:rPr>
          <w:b/>
          <w:bCs/>
          <w:szCs w:val="24"/>
        </w:rPr>
        <w:t>wyrys</w:t>
      </w:r>
      <w:proofErr w:type="spellEnd"/>
      <w:r w:rsidRPr="00736860">
        <w:rPr>
          <w:b/>
          <w:bCs/>
          <w:szCs w:val="24"/>
        </w:rPr>
        <w:t xml:space="preserve"> z MPZP został dołączony do wniosku.</w:t>
      </w:r>
    </w:p>
    <w:p w:rsidR="00F9118A" w:rsidRDefault="00F9118A">
      <w:pPr>
        <w:pStyle w:val="Zwykly"/>
        <w:ind w:left="709" w:firstLine="425"/>
      </w:pPr>
    </w:p>
    <w:p w:rsidR="00F9118A" w:rsidRDefault="00D17420">
      <w:pPr>
        <w:pStyle w:val="Standard"/>
        <w:spacing w:after="0" w:line="360" w:lineRule="auto"/>
        <w:ind w:left="708" w:firstLine="360"/>
        <w:jc w:val="both"/>
      </w:pPr>
      <w:r>
        <w:rPr>
          <w:rFonts w:ascii="Times New Roman" w:eastAsia="Times New Roman" w:hAnsi="Times New Roman" w:cs="Times New Roman"/>
          <w:sz w:val="24"/>
          <w:szCs w:val="24"/>
          <w:lang w:eastAsia="ar-SA"/>
        </w:rPr>
        <w:lastRenderedPageBreak/>
        <w:t>Zgodnie z danymi z Regionalnego Zarządu Gospodarki Wodnej w Krakowie – Państwowe Gospodarstwo Wodne – Wody Polskie, teren objęty opracowaniem znajduje się hydrograficznie w obszarze dorzecza Wisły, w regionie wodnym Małej Wisły.</w:t>
      </w:r>
    </w:p>
    <w:p w:rsidR="00F9118A" w:rsidRDefault="00F9118A">
      <w:pPr>
        <w:pStyle w:val="Standard"/>
        <w:tabs>
          <w:tab w:val="left" w:pos="2268"/>
        </w:tabs>
        <w:spacing w:after="0" w:line="360" w:lineRule="auto"/>
        <w:ind w:left="1134"/>
        <w:jc w:val="both"/>
        <w:rPr>
          <w:rFonts w:ascii="Times New Roman" w:eastAsia="Times New Roman" w:hAnsi="Times New Roman" w:cs="Times New Roman"/>
          <w:sz w:val="24"/>
          <w:szCs w:val="24"/>
          <w:lang w:eastAsia="ar-SA"/>
        </w:rPr>
      </w:pPr>
    </w:p>
    <w:p w:rsidR="00F9118A" w:rsidRDefault="00D17420" w:rsidP="00736860">
      <w:pPr>
        <w:pStyle w:val="Akapitzlist"/>
        <w:numPr>
          <w:ilvl w:val="0"/>
          <w:numId w:val="3"/>
        </w:numPr>
        <w:spacing w:after="0" w:line="360" w:lineRule="auto"/>
        <w:jc w:val="both"/>
      </w:pPr>
      <w:r>
        <w:rPr>
          <w:rFonts w:ascii="Times New Roman" w:hAnsi="Times New Roman" w:cs="Times New Roman"/>
          <w:b/>
          <w:color w:val="74A510"/>
          <w:sz w:val="24"/>
          <w:szCs w:val="24"/>
        </w:rPr>
        <w:t>RODZAJ URZ</w:t>
      </w:r>
      <w:r>
        <w:rPr>
          <w:rFonts w:ascii="Times New Roman" w:eastAsia="TimesNewRoman" w:hAnsi="Times New Roman" w:cs="Times New Roman"/>
          <w:b/>
          <w:color w:val="74A510"/>
          <w:sz w:val="24"/>
          <w:szCs w:val="24"/>
        </w:rPr>
        <w:t>Ą</w:t>
      </w:r>
      <w:r>
        <w:rPr>
          <w:rFonts w:ascii="Times New Roman" w:hAnsi="Times New Roman" w:cs="Times New Roman"/>
          <w:b/>
          <w:color w:val="74A510"/>
          <w:sz w:val="24"/>
          <w:szCs w:val="24"/>
        </w:rPr>
        <w:t>DZE</w:t>
      </w:r>
      <w:r>
        <w:rPr>
          <w:rFonts w:ascii="Times New Roman" w:eastAsia="TimesNewRoman" w:hAnsi="Times New Roman" w:cs="Times New Roman"/>
          <w:b/>
          <w:color w:val="74A510"/>
          <w:sz w:val="24"/>
          <w:szCs w:val="24"/>
        </w:rPr>
        <w:t xml:space="preserve">Ń </w:t>
      </w:r>
      <w:r>
        <w:rPr>
          <w:rFonts w:ascii="Times New Roman" w:hAnsi="Times New Roman" w:cs="Times New Roman"/>
          <w:b/>
          <w:color w:val="74A510"/>
          <w:sz w:val="24"/>
          <w:szCs w:val="24"/>
        </w:rPr>
        <w:t xml:space="preserve">POMIAROWYCH ORAZ ZNAKÓW </w:t>
      </w:r>
      <w:r>
        <w:rPr>
          <w:rFonts w:ascii="Times New Roman" w:eastAsia="TimesNewRoman" w:hAnsi="Times New Roman" w:cs="Times New Roman"/>
          <w:b/>
          <w:color w:val="74A510"/>
          <w:sz w:val="24"/>
          <w:szCs w:val="24"/>
        </w:rPr>
        <w:t>Ż</w:t>
      </w:r>
      <w:r>
        <w:rPr>
          <w:rFonts w:ascii="Times New Roman" w:hAnsi="Times New Roman" w:cs="Times New Roman"/>
          <w:b/>
          <w:color w:val="74A510"/>
          <w:sz w:val="24"/>
          <w:szCs w:val="24"/>
        </w:rPr>
        <w:t>EGLOWNYCH.</w:t>
      </w:r>
    </w:p>
    <w:p w:rsidR="00F9118A" w:rsidRDefault="00F9118A">
      <w:pPr>
        <w:pStyle w:val="Standard"/>
        <w:spacing w:after="0" w:line="360" w:lineRule="auto"/>
        <w:ind w:left="792" w:firstLine="360"/>
        <w:jc w:val="both"/>
        <w:rPr>
          <w:rFonts w:ascii="Times New Roman" w:hAnsi="Times New Roman" w:cs="Times New Roman"/>
          <w:sz w:val="24"/>
          <w:szCs w:val="24"/>
        </w:rPr>
      </w:pPr>
    </w:p>
    <w:p w:rsidR="00F9118A" w:rsidRDefault="00D17420">
      <w:pPr>
        <w:pStyle w:val="Standard"/>
        <w:spacing w:after="0" w:line="360" w:lineRule="auto"/>
        <w:ind w:left="792" w:firstLine="278"/>
        <w:jc w:val="both"/>
      </w:pPr>
      <w:r>
        <w:rPr>
          <w:rFonts w:ascii="Times New Roman" w:hAnsi="Times New Roman" w:cs="Times New Roman"/>
          <w:sz w:val="24"/>
          <w:szCs w:val="24"/>
        </w:rPr>
        <w:t xml:space="preserve">Nie dotyczy. Wody opadowe lub roztopowe będą </w:t>
      </w:r>
      <w:r w:rsidR="00736860">
        <w:rPr>
          <w:rFonts w:ascii="Times New Roman" w:hAnsi="Times New Roman" w:cs="Times New Roman"/>
          <w:sz w:val="24"/>
          <w:szCs w:val="24"/>
        </w:rPr>
        <w:t>odprowadzane</w:t>
      </w:r>
      <w:r>
        <w:rPr>
          <w:rFonts w:ascii="Times New Roman" w:hAnsi="Times New Roman" w:cs="Times New Roman"/>
          <w:sz w:val="24"/>
          <w:szCs w:val="24"/>
        </w:rPr>
        <w:t xml:space="preserve"> do projektowanej kanalizacji deszczowej a następnie do istniejącej kanalizacji deszczowej – rodzaj prac niewymagających uzyskania pozwolenia wodnoprawnego lub </w:t>
      </w:r>
      <w:r w:rsidR="00736860">
        <w:rPr>
          <w:rFonts w:ascii="Times New Roman" w:hAnsi="Times New Roman" w:cs="Times New Roman"/>
          <w:sz w:val="24"/>
          <w:szCs w:val="24"/>
        </w:rPr>
        <w:t>poprzez</w:t>
      </w:r>
      <w:r>
        <w:rPr>
          <w:rFonts w:ascii="Times New Roman" w:hAnsi="Times New Roman" w:cs="Times New Roman"/>
          <w:sz w:val="24"/>
          <w:szCs w:val="24"/>
        </w:rPr>
        <w:t xml:space="preserve"> spływ powierzchniowy do budowanego rowu. Nie zachodzi potrzeba instalowania specjalnych znaków wodnych i  urządzeń pomiarowych.</w:t>
      </w:r>
    </w:p>
    <w:p w:rsidR="00F9118A" w:rsidRDefault="00F9118A">
      <w:pPr>
        <w:pStyle w:val="Standard"/>
        <w:spacing w:after="0" w:line="360" w:lineRule="auto"/>
        <w:jc w:val="both"/>
        <w:rPr>
          <w:rFonts w:ascii="Times New Roman" w:hAnsi="Times New Roman" w:cs="Times New Roman"/>
          <w:sz w:val="24"/>
          <w:szCs w:val="24"/>
        </w:rPr>
      </w:pPr>
    </w:p>
    <w:p w:rsidR="00F9118A" w:rsidRDefault="00D17420">
      <w:pPr>
        <w:pStyle w:val="Akapitzlist"/>
        <w:numPr>
          <w:ilvl w:val="0"/>
          <w:numId w:val="3"/>
        </w:numPr>
        <w:spacing w:after="0" w:line="360" w:lineRule="auto"/>
        <w:jc w:val="both"/>
        <w:rPr>
          <w:rFonts w:ascii="Times New Roman" w:hAnsi="Times New Roman" w:cs="Times New Roman"/>
          <w:b/>
          <w:color w:val="74A510"/>
          <w:sz w:val="24"/>
          <w:szCs w:val="24"/>
        </w:rPr>
      </w:pPr>
      <w:r>
        <w:rPr>
          <w:rFonts w:ascii="Times New Roman" w:hAnsi="Times New Roman" w:cs="Times New Roman"/>
          <w:b/>
          <w:color w:val="74A510"/>
          <w:sz w:val="24"/>
          <w:szCs w:val="24"/>
        </w:rPr>
        <w:t>RODZAJ I ZASIĘG ODDZIAŁYWANIA ZAMIERZONEGO KORZYSTANIA Z WÓD LUB PLANOWANYCH DO WYKONANIA URZĄDZEŃ WODNYCH.</w:t>
      </w:r>
    </w:p>
    <w:p w:rsidR="00F9118A" w:rsidRDefault="00D17420">
      <w:pPr>
        <w:pStyle w:val="Akapitzlist"/>
        <w:spacing w:after="0" w:line="360" w:lineRule="auto"/>
        <w:jc w:val="both"/>
      </w:pPr>
      <w:r>
        <w:rPr>
          <w:rFonts w:ascii="Times New Roman" w:hAnsi="Times New Roman" w:cs="Times New Roman"/>
          <w:b/>
          <w:color w:val="74A510"/>
          <w:sz w:val="24"/>
          <w:szCs w:val="24"/>
        </w:rPr>
        <w:t>STAN PRAWNY NIERUCHOMOŚCI USYTUOWANYCH W ZASIĘGU ODDZIAŁYWANIA ZAMIERZONEGO KORZYSTANIA Z WÓD LUB PLANOWANYCH DO WYKONANIA URZĄDZEŃ WODNYCH, Z PODANIEM SIEDZIB I ADRESÓW ICH WŁAŚCICIELI, ZGODNIE Z EWIDENCJĄ GRUNTÓW I BUDYNKÓW</w:t>
      </w:r>
      <w:r>
        <w:rPr>
          <w:rFonts w:ascii="Times New Roman" w:hAnsi="Times New Roman" w:cs="Times New Roman"/>
          <w:b/>
          <w:sz w:val="24"/>
          <w:szCs w:val="24"/>
        </w:rPr>
        <w:t>.</w:t>
      </w:r>
    </w:p>
    <w:p w:rsidR="00F9118A" w:rsidRDefault="00F9118A">
      <w:pPr>
        <w:pStyle w:val="StandardWW"/>
        <w:spacing w:line="360" w:lineRule="auto"/>
        <w:jc w:val="both"/>
        <w:rPr>
          <w:rFonts w:eastAsia="Calibri"/>
          <w:kern w:val="0"/>
          <w:lang w:eastAsia="en-US"/>
        </w:rPr>
      </w:pPr>
    </w:p>
    <w:p w:rsidR="00F9118A" w:rsidRDefault="00D17420">
      <w:pPr>
        <w:pStyle w:val="StandardWW"/>
        <w:spacing w:line="360" w:lineRule="auto"/>
        <w:ind w:left="708" w:firstLine="708"/>
        <w:jc w:val="both"/>
      </w:pPr>
      <w:r>
        <w:rPr>
          <w:rFonts w:eastAsia="Calibri"/>
          <w:kern w:val="0"/>
          <w:lang w:eastAsia="en-US"/>
        </w:rPr>
        <w:t xml:space="preserve">Obręb obszaru inwestycyjnego – </w:t>
      </w:r>
      <w:proofErr w:type="spellStart"/>
      <w:r>
        <w:rPr>
          <w:rFonts w:eastAsia="Calibri"/>
          <w:kern w:val="0"/>
          <w:lang w:eastAsia="en-US"/>
        </w:rPr>
        <w:t>Kopciowice</w:t>
      </w:r>
      <w:proofErr w:type="spellEnd"/>
      <w:r>
        <w:rPr>
          <w:rFonts w:eastAsia="Calibri"/>
          <w:kern w:val="0"/>
          <w:lang w:eastAsia="en-US"/>
        </w:rPr>
        <w:t xml:space="preserve"> 0002, jednostka ewidencyjna –241405_2 Chełm Śląski, gmina Chełm Śląski, w powiecie bieruńsko - lędzińskim.</w:t>
      </w:r>
    </w:p>
    <w:p w:rsidR="00F9118A" w:rsidRDefault="00D17420">
      <w:pPr>
        <w:pStyle w:val="Standard"/>
        <w:spacing w:after="0" w:line="360" w:lineRule="auto"/>
        <w:ind w:left="708" w:firstLine="708"/>
        <w:jc w:val="both"/>
        <w:rPr>
          <w:rFonts w:ascii="Times New Roman" w:hAnsi="Times New Roman" w:cs="Times New Roman"/>
          <w:sz w:val="24"/>
          <w:szCs w:val="24"/>
        </w:rPr>
      </w:pPr>
      <w:r>
        <w:rPr>
          <w:rFonts w:ascii="Times New Roman" w:hAnsi="Times New Roman" w:cs="Times New Roman"/>
          <w:sz w:val="24"/>
          <w:szCs w:val="24"/>
        </w:rPr>
        <w:t>Lokalizacja projektowanej inwestycji:</w:t>
      </w:r>
    </w:p>
    <w:p w:rsidR="00F9118A" w:rsidRDefault="00D17420">
      <w:pPr>
        <w:pStyle w:val="Standard"/>
        <w:spacing w:after="0" w:line="360" w:lineRule="auto"/>
        <w:ind w:firstLine="708"/>
        <w:jc w:val="both"/>
      </w:pPr>
      <w:r>
        <w:rPr>
          <w:rFonts w:ascii="Arial" w:hAnsi="Arial" w:cs="Arial"/>
          <w:bCs/>
          <w:noProof/>
          <w:color w:val="FF0000"/>
          <w:lang w:eastAsia="pl-PL"/>
        </w:rPr>
        <w:lastRenderedPageBreak/>
        <w:drawing>
          <wp:inline distT="0" distB="0" distL="0" distR="0">
            <wp:extent cx="5759280" cy="3412440"/>
            <wp:effectExtent l="19050" t="19050" r="12870" b="16560"/>
            <wp:docPr id="1" name="Obraz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lum/>
                      <a:alphaModFix/>
                    </a:blip>
                    <a:srcRect/>
                    <a:stretch>
                      <a:fillRect/>
                    </a:stretch>
                  </pic:blipFill>
                  <pic:spPr>
                    <a:xfrm>
                      <a:off x="0" y="0"/>
                      <a:ext cx="5759280" cy="3412440"/>
                    </a:xfrm>
                    <a:prstGeom prst="rect">
                      <a:avLst/>
                    </a:prstGeom>
                    <a:noFill/>
                    <a:ln w="3302">
                      <a:solidFill>
                        <a:srgbClr val="000000"/>
                      </a:solidFill>
                      <a:prstDash val="solid"/>
                    </a:ln>
                  </pic:spPr>
                </pic:pic>
              </a:graphicData>
            </a:graphic>
          </wp:inline>
        </w:drawing>
      </w:r>
      <w:r>
        <w:rPr>
          <w:rFonts w:ascii="Arial" w:hAnsi="Arial" w:cs="Arial"/>
          <w:bCs/>
          <w:color w:val="FF0000"/>
          <w:lang w:eastAsia="pl-PL"/>
        </w:rPr>
        <w:t xml:space="preserve"> </w:t>
      </w:r>
    </w:p>
    <w:p w:rsidR="00F9118A" w:rsidRDefault="00D17420">
      <w:pPr>
        <w:pStyle w:val="Standard"/>
        <w:spacing w:before="120" w:line="360" w:lineRule="auto"/>
        <w:ind w:left="708" w:firstLine="708"/>
        <w:jc w:val="both"/>
      </w:pPr>
      <w:r>
        <w:rPr>
          <w:rFonts w:ascii="Times New Roman" w:hAnsi="Times New Roman" w:cs="Times New Roman"/>
          <w:b/>
          <w:sz w:val="24"/>
          <w:szCs w:val="24"/>
        </w:rPr>
        <w:t xml:space="preserve">Całkowita długość przedsięwzięcia – drogi jest mniejsza od 1 km więc nie zalicza się do przedsięwzięć, które określone zostały w § 3 ust. 1 pkt 62 rozporządzenia Rady Ministrów z dnia 10 września 2019 r. w sprawie przedsięwzięć mogących znacząco oddziaływać na środowisko: </w:t>
      </w:r>
      <w:r>
        <w:rPr>
          <w:rFonts w:ascii="Times New Roman" w:hAnsi="Times New Roman" w:cs="Times New Roman"/>
          <w:b/>
          <w:i/>
          <w:sz w:val="24"/>
          <w:szCs w:val="24"/>
        </w:rPr>
        <w:t>„drogi o nawierzchni twardej o całkowitej długości przedsięwzięcia powyżej 1 km inne niż wymienione w § 2 ust. 1 pkt 31 i 32 lub obiekty mostowe w ciągu drogi o nawierzchni twardej, z wyłączeniem przebudowy dróg oraz obiektów mostowych, służących do obsługi stacji elektroenergetycznych i zlokalizowanych poza obszarami objętymi formami ochrony przyrody, o których mowa w  art. 6 ust. 1 pkt 1 – 5, 8 i 9 ustawy z dnia 16 kwietnia 2004 r. o ochronie przyrody”</w:t>
      </w:r>
      <w:r>
        <w:rPr>
          <w:rFonts w:ascii="Times New Roman" w:hAnsi="Times New Roman" w:cs="Times New Roman"/>
          <w:b/>
          <w:sz w:val="24"/>
          <w:szCs w:val="24"/>
        </w:rPr>
        <w:t>.</w:t>
      </w:r>
    </w:p>
    <w:p w:rsidR="00F9118A" w:rsidRDefault="00D17420">
      <w:pPr>
        <w:pStyle w:val="Standard"/>
        <w:spacing w:before="120" w:line="360" w:lineRule="auto"/>
        <w:ind w:left="708" w:firstLine="708"/>
        <w:jc w:val="both"/>
      </w:pPr>
      <w:r>
        <w:rPr>
          <w:rFonts w:ascii="Times New Roman" w:hAnsi="Times New Roman" w:cs="Times New Roman"/>
          <w:b/>
          <w:sz w:val="24"/>
          <w:szCs w:val="24"/>
        </w:rPr>
        <w:t>Zgodnie z powyższym przedmiotowa inwestycja nie wymaga uzyskania decyzji środowiskowej zgodnie z Rozporządzeniem Rady Ministrów w sprawie przedsięwzięć mogących znacząco oddziaływać na środowisko z dnia 10 września 2019r.</w:t>
      </w:r>
    </w:p>
    <w:p w:rsidR="00F9118A" w:rsidRDefault="00D17420">
      <w:pPr>
        <w:pStyle w:val="Standard"/>
        <w:spacing w:line="360" w:lineRule="auto"/>
        <w:ind w:left="708" w:firstLine="709"/>
        <w:jc w:val="both"/>
        <w:rPr>
          <w:rFonts w:ascii="Times New Roman" w:hAnsi="Times New Roman" w:cs="Times New Roman"/>
          <w:b/>
          <w:sz w:val="24"/>
          <w:szCs w:val="24"/>
        </w:rPr>
      </w:pPr>
      <w:r>
        <w:rPr>
          <w:rFonts w:ascii="Times New Roman" w:hAnsi="Times New Roman" w:cs="Times New Roman"/>
          <w:b/>
          <w:sz w:val="24"/>
          <w:szCs w:val="24"/>
        </w:rPr>
        <w:t xml:space="preserve">Zamierzenie inwestycyjne związane z zabudową urządzeń wodnych nie jest zaliczone do przedsięwzięć mogących znacząco oddziaływać na środowisko zgodnie z Rozporządzeniem Rady Ministrów z dnia 10 września 2019 r. </w:t>
      </w:r>
      <w:r>
        <w:rPr>
          <w:rFonts w:ascii="Times New Roman" w:hAnsi="Times New Roman" w:cs="Times New Roman"/>
          <w:b/>
          <w:sz w:val="24"/>
          <w:szCs w:val="24"/>
        </w:rPr>
        <w:lastRenderedPageBreak/>
        <w:t>w sprawie przedsięwzięć mogących znacząco oddziaływać na środowisko ( Dz.U. 2019 poz. 1839 ) oraz nie wymaga uzyskania decyzji o środowiskowych uwarunkowania realizacji przedsięwzięcia w myśl ustawy z dnia 3 października 2008 r. o udostępnianiu informacji o środowisku i jego ochronie, udziale społeczeństwa w ochronie środowiska oraz o ocenach oddziaływania na środowisko – Dz. U. 2008 nr 199 poz. 1227 (tekst jednolity: Dz. U. z 2023 r poz. 1094, ze zmianami).</w:t>
      </w:r>
    </w:p>
    <w:p w:rsidR="00F9118A" w:rsidRDefault="00D17420">
      <w:pPr>
        <w:pStyle w:val="Standard"/>
        <w:spacing w:before="120" w:line="360" w:lineRule="auto"/>
        <w:ind w:left="708" w:firstLine="708"/>
        <w:jc w:val="both"/>
      </w:pPr>
      <w:r>
        <w:rPr>
          <w:rFonts w:ascii="Times New Roman" w:hAnsi="Times New Roman" w:cs="Times New Roman"/>
          <w:sz w:val="24"/>
          <w:szCs w:val="24"/>
        </w:rPr>
        <w:t>Przedsi</w:t>
      </w:r>
      <w:r>
        <w:rPr>
          <w:rFonts w:ascii="TimesNewRoman" w:eastAsia="TimesNewRoman" w:hAnsi="TimesNewRoman" w:cs="TimesNewRoman"/>
          <w:sz w:val="24"/>
          <w:szCs w:val="24"/>
        </w:rPr>
        <w:t>ę</w:t>
      </w:r>
      <w:r>
        <w:rPr>
          <w:rFonts w:ascii="Times New Roman" w:hAnsi="Times New Roman" w:cs="Times New Roman"/>
          <w:sz w:val="24"/>
          <w:szCs w:val="24"/>
        </w:rPr>
        <w:t>wzi</w:t>
      </w:r>
      <w:r>
        <w:rPr>
          <w:rFonts w:ascii="TimesNewRoman" w:eastAsia="TimesNewRoman" w:hAnsi="TimesNewRoman" w:cs="TimesNewRoman"/>
          <w:sz w:val="24"/>
          <w:szCs w:val="24"/>
        </w:rPr>
        <w:t>ę</w:t>
      </w:r>
      <w:r>
        <w:rPr>
          <w:rFonts w:ascii="Times New Roman" w:hAnsi="Times New Roman" w:cs="Times New Roman"/>
          <w:sz w:val="24"/>
          <w:szCs w:val="24"/>
        </w:rPr>
        <w:t>cie zalicza si</w:t>
      </w:r>
      <w:r>
        <w:rPr>
          <w:rFonts w:ascii="TimesNewRoman" w:eastAsia="TimesNewRoman" w:hAnsi="TimesNewRoman" w:cs="TimesNewRoman"/>
          <w:sz w:val="24"/>
          <w:szCs w:val="24"/>
        </w:rPr>
        <w:t xml:space="preserve">ę </w:t>
      </w:r>
      <w:r>
        <w:rPr>
          <w:rFonts w:ascii="Times New Roman" w:hAnsi="Times New Roman" w:cs="Times New Roman"/>
          <w:sz w:val="24"/>
          <w:szCs w:val="24"/>
        </w:rPr>
        <w:t>do tzw. inwestycji liniowej, oddziaływanie inwestycji ogranicza si</w:t>
      </w:r>
      <w:r>
        <w:rPr>
          <w:rFonts w:ascii="TimesNewRoman" w:eastAsia="TimesNewRoman" w:hAnsi="TimesNewRoman" w:cs="TimesNewRoman"/>
          <w:sz w:val="24"/>
          <w:szCs w:val="24"/>
        </w:rPr>
        <w:t xml:space="preserve">ę </w:t>
      </w:r>
      <w:r>
        <w:rPr>
          <w:rFonts w:ascii="Times New Roman" w:hAnsi="Times New Roman" w:cs="Times New Roman"/>
          <w:sz w:val="24"/>
          <w:szCs w:val="24"/>
        </w:rPr>
        <w:t>do najbli</w:t>
      </w:r>
      <w:r>
        <w:rPr>
          <w:rFonts w:ascii="TimesNewRoman" w:eastAsia="TimesNewRoman" w:hAnsi="TimesNewRoman" w:cs="TimesNewRoman"/>
          <w:sz w:val="24"/>
          <w:szCs w:val="24"/>
        </w:rPr>
        <w:t>ż</w:t>
      </w:r>
      <w:r>
        <w:rPr>
          <w:rFonts w:ascii="Times New Roman" w:hAnsi="Times New Roman" w:cs="Times New Roman"/>
          <w:sz w:val="24"/>
          <w:szCs w:val="24"/>
        </w:rPr>
        <w:t xml:space="preserve">szego otoczenia trasy inwestycji liniowej. Ogólnie oddziaływanie na </w:t>
      </w:r>
      <w:r>
        <w:rPr>
          <w:rFonts w:ascii="TimesNewRoman" w:eastAsia="TimesNewRoman" w:hAnsi="TimesNewRoman" w:cs="TimesNewRoman"/>
          <w:sz w:val="24"/>
          <w:szCs w:val="24"/>
        </w:rPr>
        <w:t>ś</w:t>
      </w:r>
      <w:r>
        <w:rPr>
          <w:rFonts w:ascii="Times New Roman" w:hAnsi="Times New Roman" w:cs="Times New Roman"/>
          <w:sz w:val="24"/>
          <w:szCs w:val="24"/>
        </w:rPr>
        <w:t>rodowisko, które wyst</w:t>
      </w:r>
      <w:r>
        <w:rPr>
          <w:rFonts w:ascii="TimesNewRoman" w:eastAsia="TimesNewRoman" w:hAnsi="TimesNewRoman" w:cs="TimesNewRoman"/>
          <w:sz w:val="24"/>
          <w:szCs w:val="24"/>
        </w:rPr>
        <w:t>ą</w:t>
      </w:r>
      <w:r>
        <w:rPr>
          <w:rFonts w:ascii="Times New Roman" w:hAnsi="Times New Roman" w:cs="Times New Roman"/>
          <w:sz w:val="24"/>
          <w:szCs w:val="24"/>
        </w:rPr>
        <w:t>pi w fazie realizacji przedsi</w:t>
      </w:r>
      <w:r>
        <w:rPr>
          <w:rFonts w:ascii="TimesNewRoman" w:eastAsia="TimesNewRoman" w:hAnsi="TimesNewRoman" w:cs="TimesNewRoman"/>
          <w:sz w:val="24"/>
          <w:szCs w:val="24"/>
        </w:rPr>
        <w:t>ę</w:t>
      </w:r>
      <w:r>
        <w:rPr>
          <w:rFonts w:ascii="Times New Roman" w:hAnsi="Times New Roman" w:cs="Times New Roman"/>
          <w:sz w:val="24"/>
          <w:szCs w:val="24"/>
        </w:rPr>
        <w:t>wzi</w:t>
      </w:r>
      <w:r>
        <w:rPr>
          <w:rFonts w:ascii="TimesNewRoman" w:eastAsia="TimesNewRoman" w:hAnsi="TimesNewRoman" w:cs="TimesNewRoman"/>
          <w:sz w:val="24"/>
          <w:szCs w:val="24"/>
        </w:rPr>
        <w:t>ę</w:t>
      </w:r>
      <w:r>
        <w:rPr>
          <w:rFonts w:ascii="Times New Roman" w:hAnsi="Times New Roman" w:cs="Times New Roman"/>
          <w:sz w:val="24"/>
          <w:szCs w:val="24"/>
        </w:rPr>
        <w:t>cia mo</w:t>
      </w:r>
      <w:r>
        <w:rPr>
          <w:rFonts w:ascii="TimesNewRoman" w:eastAsia="TimesNewRoman" w:hAnsi="TimesNewRoman" w:cs="TimesNewRoman"/>
          <w:sz w:val="24"/>
          <w:szCs w:val="24"/>
        </w:rPr>
        <w:t>ż</w:t>
      </w:r>
      <w:r>
        <w:rPr>
          <w:rFonts w:ascii="Times New Roman" w:hAnsi="Times New Roman" w:cs="Times New Roman"/>
          <w:sz w:val="24"/>
          <w:szCs w:val="24"/>
        </w:rPr>
        <w:t>na scharakteryzowa</w:t>
      </w:r>
      <w:r>
        <w:rPr>
          <w:rFonts w:ascii="TimesNewRoman" w:eastAsia="TimesNewRoman" w:hAnsi="TimesNewRoman" w:cs="TimesNewRoman"/>
          <w:sz w:val="24"/>
          <w:szCs w:val="24"/>
        </w:rPr>
        <w:t xml:space="preserve">ć </w:t>
      </w:r>
      <w:r>
        <w:rPr>
          <w:rFonts w:ascii="Times New Roman" w:hAnsi="Times New Roman" w:cs="Times New Roman"/>
          <w:sz w:val="24"/>
          <w:szCs w:val="24"/>
        </w:rPr>
        <w:t>jako chwilowe, nieci</w:t>
      </w:r>
      <w:r>
        <w:rPr>
          <w:rFonts w:ascii="TimesNewRoman" w:eastAsia="TimesNewRoman" w:hAnsi="TimesNewRoman" w:cs="TimesNewRoman"/>
          <w:sz w:val="24"/>
          <w:szCs w:val="24"/>
        </w:rPr>
        <w:t>ą</w:t>
      </w:r>
      <w:r>
        <w:rPr>
          <w:rFonts w:ascii="Times New Roman" w:hAnsi="Times New Roman" w:cs="Times New Roman"/>
          <w:sz w:val="24"/>
          <w:szCs w:val="24"/>
        </w:rPr>
        <w:t>głe, o niewielkim nat</w:t>
      </w:r>
      <w:r>
        <w:rPr>
          <w:rFonts w:ascii="TimesNewRoman" w:eastAsia="TimesNewRoman" w:hAnsi="TimesNewRoman" w:cs="TimesNewRoman"/>
          <w:sz w:val="24"/>
          <w:szCs w:val="24"/>
        </w:rPr>
        <w:t>ęż</w:t>
      </w:r>
      <w:r>
        <w:rPr>
          <w:rFonts w:ascii="Times New Roman" w:hAnsi="Times New Roman" w:cs="Times New Roman"/>
          <w:sz w:val="24"/>
          <w:szCs w:val="24"/>
        </w:rPr>
        <w:t>eniu, skoncentrowane wzdłu</w:t>
      </w:r>
      <w:r>
        <w:rPr>
          <w:rFonts w:ascii="TimesNewRoman" w:eastAsia="TimesNewRoman" w:hAnsi="TimesNewRoman" w:cs="TimesNewRoman"/>
          <w:sz w:val="24"/>
          <w:szCs w:val="24"/>
        </w:rPr>
        <w:t xml:space="preserve">ż </w:t>
      </w:r>
      <w:r>
        <w:rPr>
          <w:rFonts w:ascii="Times New Roman" w:hAnsi="Times New Roman" w:cs="Times New Roman"/>
          <w:sz w:val="24"/>
          <w:szCs w:val="24"/>
        </w:rPr>
        <w:t>trasy inwestycji.</w:t>
      </w:r>
    </w:p>
    <w:p w:rsidR="00F9118A" w:rsidRDefault="00D17420">
      <w:pPr>
        <w:pStyle w:val="Standard"/>
        <w:spacing w:before="120" w:line="360" w:lineRule="auto"/>
        <w:ind w:left="708" w:firstLine="708"/>
        <w:jc w:val="both"/>
        <w:rPr>
          <w:rFonts w:ascii="Times New Roman" w:hAnsi="Times New Roman" w:cs="Times New Roman"/>
          <w:sz w:val="24"/>
          <w:szCs w:val="24"/>
        </w:rPr>
      </w:pPr>
      <w:r>
        <w:rPr>
          <w:rFonts w:ascii="Times New Roman" w:hAnsi="Times New Roman" w:cs="Times New Roman"/>
          <w:sz w:val="24"/>
          <w:szCs w:val="24"/>
        </w:rPr>
        <w:t>W obszarze terenu objętego niniejszym opracowaniem nie są zlokalizowane zabytki wpisane do rejestru zabytków.</w:t>
      </w:r>
      <w:r>
        <w:rPr>
          <w:rFonts w:ascii="Times New Roman" w:hAnsi="Times New Roman" w:cs="Times New Roman"/>
          <w:sz w:val="24"/>
          <w:szCs w:val="24"/>
        </w:rPr>
        <w:tab/>
      </w:r>
    </w:p>
    <w:p w:rsidR="00F9118A" w:rsidRDefault="00D17420">
      <w:pPr>
        <w:pStyle w:val="Standard"/>
        <w:spacing w:before="120" w:line="360" w:lineRule="auto"/>
        <w:ind w:left="708" w:firstLine="708"/>
        <w:jc w:val="both"/>
        <w:rPr>
          <w:rFonts w:ascii="Times New Roman" w:hAnsi="Times New Roman" w:cs="Times New Roman"/>
          <w:sz w:val="24"/>
          <w:szCs w:val="24"/>
        </w:rPr>
      </w:pPr>
      <w:r>
        <w:rPr>
          <w:rFonts w:ascii="Times New Roman" w:hAnsi="Times New Roman" w:cs="Times New Roman"/>
          <w:sz w:val="24"/>
          <w:szCs w:val="24"/>
        </w:rPr>
        <w:t>Przedmiotowy teren znajduje się w granicach obszaru objętego eksploatacją górniczą (KWK Piast – Ziemowit).</w:t>
      </w:r>
    </w:p>
    <w:p w:rsidR="00F9118A" w:rsidRDefault="00D17420">
      <w:pPr>
        <w:pStyle w:val="Akapitzlist"/>
        <w:tabs>
          <w:tab w:val="left" w:pos="1418"/>
        </w:tabs>
        <w:spacing w:line="360" w:lineRule="auto"/>
        <w:ind w:left="851"/>
        <w:jc w:val="both"/>
      </w:pPr>
      <w:r>
        <w:rPr>
          <w:rFonts w:ascii="Times New Roman" w:hAnsi="Times New Roman" w:cs="Times New Roman"/>
          <w:b/>
          <w:sz w:val="24"/>
          <w:szCs w:val="24"/>
        </w:rPr>
        <w:tab/>
      </w:r>
      <w:r>
        <w:rPr>
          <w:rFonts w:ascii="Times New Roman" w:hAnsi="Times New Roman" w:cs="Times New Roman"/>
          <w:b/>
          <w:sz w:val="24"/>
          <w:szCs w:val="24"/>
          <w:u w:val="single"/>
        </w:rPr>
        <w:t>Zasięg oddziaływania planowanej:</w:t>
      </w:r>
    </w:p>
    <w:p w:rsidR="00F9118A" w:rsidRDefault="00F9118A">
      <w:pPr>
        <w:pStyle w:val="Akapitzlist"/>
        <w:tabs>
          <w:tab w:val="left" w:pos="1418"/>
        </w:tabs>
        <w:spacing w:line="360" w:lineRule="auto"/>
        <w:ind w:left="851"/>
        <w:jc w:val="both"/>
        <w:rPr>
          <w:rFonts w:ascii="Times New Roman" w:hAnsi="Times New Roman" w:cs="Times New Roman"/>
          <w:b/>
          <w:color w:val="FF0000"/>
          <w:sz w:val="24"/>
          <w:szCs w:val="24"/>
          <w:u w:val="single"/>
        </w:rPr>
      </w:pPr>
    </w:p>
    <w:p w:rsidR="00F9118A" w:rsidRDefault="00D17420" w:rsidP="00D17420">
      <w:pPr>
        <w:pStyle w:val="Akapitzlist"/>
        <w:numPr>
          <w:ilvl w:val="0"/>
          <w:numId w:val="57"/>
        </w:numPr>
        <w:tabs>
          <w:tab w:val="left" w:pos="1287"/>
        </w:tabs>
        <w:spacing w:line="360" w:lineRule="auto"/>
        <w:jc w:val="both"/>
      </w:pPr>
      <w:r>
        <w:rPr>
          <w:rFonts w:ascii="Times New Roman" w:eastAsia="Times New Roman" w:hAnsi="Times New Roman" w:cs="Times New Roman"/>
          <w:b/>
          <w:kern w:val="3"/>
          <w:sz w:val="24"/>
          <w:szCs w:val="24"/>
          <w:lang w:eastAsia="zh-CN"/>
        </w:rPr>
        <w:t xml:space="preserve"> likwidacji urządzenia wodnego</w:t>
      </w:r>
    </w:p>
    <w:p w:rsidR="00F9118A" w:rsidRDefault="00F9118A">
      <w:pPr>
        <w:pStyle w:val="Akapitzlist"/>
        <w:tabs>
          <w:tab w:val="left" w:pos="1713"/>
        </w:tabs>
        <w:spacing w:line="360" w:lineRule="auto"/>
        <w:ind w:left="1146"/>
        <w:jc w:val="both"/>
        <w:rPr>
          <w:rFonts w:ascii="Times New Roman" w:eastAsia="Times New Roman" w:hAnsi="Times New Roman" w:cs="Times New Roman"/>
          <w:kern w:val="3"/>
          <w:sz w:val="24"/>
          <w:szCs w:val="24"/>
          <w:lang w:eastAsia="zh-CN"/>
        </w:rPr>
      </w:pPr>
    </w:p>
    <w:p w:rsidR="00F9118A" w:rsidRDefault="00D17420" w:rsidP="00D17420">
      <w:pPr>
        <w:pStyle w:val="Akapitzlist"/>
        <w:numPr>
          <w:ilvl w:val="0"/>
          <w:numId w:val="59"/>
        </w:numPr>
        <w:tabs>
          <w:tab w:val="left" w:pos="1287"/>
        </w:tabs>
        <w:spacing w:line="360" w:lineRule="auto"/>
        <w:jc w:val="both"/>
        <w:rPr>
          <w:rFonts w:ascii="Times New Roman" w:eastAsia="Times New Roman" w:hAnsi="Times New Roman" w:cs="Times New Roman"/>
          <w:kern w:val="3"/>
          <w:sz w:val="24"/>
          <w:szCs w:val="24"/>
          <w:lang w:eastAsia="zh-CN"/>
        </w:rPr>
      </w:pPr>
      <w:r>
        <w:rPr>
          <w:rFonts w:ascii="Times New Roman" w:eastAsia="Times New Roman" w:hAnsi="Times New Roman" w:cs="Times New Roman"/>
          <w:kern w:val="3"/>
          <w:sz w:val="24"/>
          <w:szCs w:val="24"/>
          <w:lang w:eastAsia="zh-CN"/>
        </w:rPr>
        <w:t>likwidacja istniejącego rowu na odcinku A1-A8</w:t>
      </w:r>
    </w:p>
    <w:p w:rsidR="00F9118A" w:rsidRDefault="00F9118A">
      <w:pPr>
        <w:pStyle w:val="Akapitzlist"/>
        <w:tabs>
          <w:tab w:val="left" w:pos="1713"/>
        </w:tabs>
        <w:spacing w:line="360" w:lineRule="auto"/>
        <w:ind w:left="1146"/>
        <w:jc w:val="both"/>
        <w:rPr>
          <w:rFonts w:ascii="Times New Roman" w:eastAsia="Times New Roman" w:hAnsi="Times New Roman" w:cs="Times New Roman"/>
          <w:b/>
          <w:kern w:val="3"/>
          <w:sz w:val="24"/>
          <w:szCs w:val="24"/>
          <w:lang w:eastAsia="zh-CN"/>
        </w:rPr>
      </w:pPr>
    </w:p>
    <w:p w:rsidR="00F9118A" w:rsidRDefault="00D17420" w:rsidP="00D17420">
      <w:pPr>
        <w:pStyle w:val="Akapitzlist"/>
        <w:numPr>
          <w:ilvl w:val="0"/>
          <w:numId w:val="58"/>
        </w:numPr>
        <w:tabs>
          <w:tab w:val="left" w:pos="1287"/>
        </w:tabs>
        <w:spacing w:line="360" w:lineRule="auto"/>
        <w:jc w:val="both"/>
      </w:pPr>
      <w:r>
        <w:rPr>
          <w:rFonts w:ascii="Times New Roman" w:eastAsia="Times New Roman" w:hAnsi="Times New Roman" w:cs="Times New Roman"/>
          <w:b/>
          <w:kern w:val="3"/>
          <w:sz w:val="24"/>
          <w:szCs w:val="24"/>
          <w:lang w:eastAsia="zh-CN"/>
        </w:rPr>
        <w:t>budowy urządzeń wodnych</w:t>
      </w:r>
    </w:p>
    <w:p w:rsidR="00F9118A" w:rsidRDefault="00F9118A">
      <w:pPr>
        <w:pStyle w:val="Akapitzlist"/>
        <w:tabs>
          <w:tab w:val="left" w:pos="1850"/>
        </w:tabs>
        <w:spacing w:line="360" w:lineRule="auto"/>
        <w:ind w:left="1283"/>
        <w:jc w:val="both"/>
        <w:rPr>
          <w:rFonts w:ascii="Times New Roman" w:eastAsia="Times New Roman" w:hAnsi="Times New Roman" w:cs="Times New Roman"/>
          <w:b/>
          <w:kern w:val="3"/>
          <w:sz w:val="24"/>
          <w:szCs w:val="24"/>
          <w:lang w:eastAsia="zh-CN"/>
        </w:rPr>
      </w:pPr>
    </w:p>
    <w:p w:rsidR="00F9118A" w:rsidRDefault="00D17420" w:rsidP="00D17420">
      <w:pPr>
        <w:pStyle w:val="Akapitzlist"/>
        <w:numPr>
          <w:ilvl w:val="0"/>
          <w:numId w:val="60"/>
        </w:numPr>
        <w:tabs>
          <w:tab w:val="left" w:pos="1635"/>
        </w:tabs>
        <w:spacing w:line="360" w:lineRule="auto"/>
        <w:ind w:left="1068" w:hanging="360"/>
        <w:jc w:val="both"/>
        <w:rPr>
          <w:rFonts w:ascii="Times New Roman" w:eastAsia="Times New Roman" w:hAnsi="Times New Roman" w:cs="Times New Roman"/>
          <w:kern w:val="3"/>
          <w:sz w:val="24"/>
          <w:szCs w:val="24"/>
          <w:lang w:eastAsia="zh-CN"/>
        </w:rPr>
      </w:pPr>
      <w:r>
        <w:rPr>
          <w:rFonts w:ascii="Times New Roman" w:eastAsia="Times New Roman" w:hAnsi="Times New Roman" w:cs="Times New Roman"/>
          <w:kern w:val="3"/>
          <w:sz w:val="24"/>
          <w:szCs w:val="24"/>
          <w:lang w:eastAsia="zh-CN"/>
        </w:rPr>
        <w:t>budowa rowu R1-R2</w:t>
      </w:r>
    </w:p>
    <w:p w:rsidR="00F9118A" w:rsidRDefault="00F9118A">
      <w:pPr>
        <w:pStyle w:val="Akapitzlist"/>
        <w:tabs>
          <w:tab w:val="left" w:pos="1635"/>
        </w:tabs>
        <w:spacing w:line="360" w:lineRule="auto"/>
        <w:ind w:left="1068"/>
        <w:jc w:val="both"/>
        <w:rPr>
          <w:rFonts w:ascii="Times New Roman" w:eastAsia="Times New Roman" w:hAnsi="Times New Roman" w:cs="Times New Roman"/>
          <w:kern w:val="3"/>
          <w:sz w:val="24"/>
          <w:szCs w:val="24"/>
          <w:lang w:eastAsia="zh-CN"/>
        </w:rPr>
      </w:pPr>
    </w:p>
    <w:p w:rsidR="00F9118A" w:rsidRDefault="00D17420" w:rsidP="00D17420">
      <w:pPr>
        <w:pStyle w:val="Akapitzlist"/>
        <w:numPr>
          <w:ilvl w:val="0"/>
          <w:numId w:val="60"/>
        </w:numPr>
        <w:tabs>
          <w:tab w:val="left" w:pos="1635"/>
        </w:tabs>
        <w:spacing w:line="360" w:lineRule="auto"/>
        <w:ind w:left="1068" w:hanging="360"/>
        <w:jc w:val="both"/>
        <w:rPr>
          <w:rFonts w:ascii="Times New Roman" w:eastAsia="Times New Roman" w:hAnsi="Times New Roman" w:cs="Times New Roman"/>
          <w:kern w:val="3"/>
          <w:sz w:val="24"/>
          <w:szCs w:val="24"/>
          <w:lang w:eastAsia="zh-CN"/>
        </w:rPr>
      </w:pPr>
      <w:r>
        <w:rPr>
          <w:rFonts w:ascii="Times New Roman" w:eastAsia="Times New Roman" w:hAnsi="Times New Roman" w:cs="Times New Roman"/>
          <w:kern w:val="3"/>
          <w:sz w:val="24"/>
          <w:szCs w:val="24"/>
          <w:lang w:eastAsia="zh-CN"/>
        </w:rPr>
        <w:lastRenderedPageBreak/>
        <w:t>budowa drenażu DR1 - DR2</w:t>
      </w:r>
    </w:p>
    <w:p w:rsidR="00F9118A" w:rsidRDefault="00D17420">
      <w:pPr>
        <w:pStyle w:val="Standard"/>
        <w:spacing w:after="0" w:line="360" w:lineRule="auto"/>
        <w:ind w:left="708"/>
        <w:jc w:val="both"/>
      </w:pPr>
      <w:r>
        <w:rPr>
          <w:rFonts w:ascii="Times New Roman" w:hAnsi="Times New Roman" w:cs="Times New Roman"/>
          <w:sz w:val="24"/>
          <w:szCs w:val="24"/>
        </w:rPr>
        <w:t>Zgodnie z załączonym uproszczonym wypisem z rejestru gruntów.</w:t>
      </w:r>
    </w:p>
    <w:tbl>
      <w:tblPr>
        <w:tblW w:w="8867" w:type="dxa"/>
        <w:tblInd w:w="29" w:type="dxa"/>
        <w:tblLayout w:type="fixed"/>
        <w:tblCellMar>
          <w:left w:w="10" w:type="dxa"/>
          <w:right w:w="10" w:type="dxa"/>
        </w:tblCellMar>
        <w:tblLook w:val="0000" w:firstRow="0" w:lastRow="0" w:firstColumn="0" w:lastColumn="0" w:noHBand="0" w:noVBand="0"/>
      </w:tblPr>
      <w:tblGrid>
        <w:gridCol w:w="1078"/>
        <w:gridCol w:w="2877"/>
        <w:gridCol w:w="1649"/>
        <w:gridCol w:w="3263"/>
      </w:tblGrid>
      <w:tr w:rsidR="00F9118A">
        <w:trPr>
          <w:trHeight w:val="1029"/>
        </w:trPr>
        <w:tc>
          <w:tcPr>
            <w:tcW w:w="1078" w:type="dxa"/>
            <w:tcBorders>
              <w:top w:val="single" w:sz="4" w:space="0" w:color="000000"/>
              <w:left w:val="single" w:sz="4" w:space="0" w:color="000000"/>
              <w:bottom w:val="single" w:sz="4" w:space="0" w:color="000000"/>
              <w:right w:val="single" w:sz="4" w:space="0" w:color="000000"/>
            </w:tcBorders>
            <w:shd w:val="clear" w:color="auto" w:fill="DFF7AD"/>
            <w:tcMar>
              <w:top w:w="0" w:type="dxa"/>
              <w:left w:w="108" w:type="dxa"/>
              <w:bottom w:w="0" w:type="dxa"/>
              <w:right w:w="108" w:type="dxa"/>
            </w:tcMar>
            <w:vAlign w:val="center"/>
          </w:tcPr>
          <w:p w:rsidR="00F9118A" w:rsidRDefault="00D17420">
            <w:pPr>
              <w:pStyle w:val="StandardWW"/>
              <w:spacing w:line="360" w:lineRule="auto"/>
              <w:jc w:val="center"/>
            </w:pPr>
            <w:r>
              <w:t>Działka nr:</w:t>
            </w:r>
          </w:p>
        </w:tc>
        <w:tc>
          <w:tcPr>
            <w:tcW w:w="2877" w:type="dxa"/>
            <w:tcBorders>
              <w:top w:val="single" w:sz="4" w:space="0" w:color="000000"/>
              <w:left w:val="single" w:sz="4" w:space="0" w:color="000000"/>
              <w:bottom w:val="single" w:sz="4" w:space="0" w:color="000000"/>
              <w:right w:val="single" w:sz="4" w:space="0" w:color="000000"/>
            </w:tcBorders>
            <w:shd w:val="clear" w:color="auto" w:fill="DFF7AD"/>
            <w:tcMar>
              <w:top w:w="0" w:type="dxa"/>
              <w:left w:w="108" w:type="dxa"/>
              <w:bottom w:w="0" w:type="dxa"/>
              <w:right w:w="108" w:type="dxa"/>
            </w:tcMar>
            <w:vAlign w:val="center"/>
          </w:tcPr>
          <w:p w:rsidR="00F9118A" w:rsidRDefault="00D17420">
            <w:pPr>
              <w:pStyle w:val="StandardWW"/>
              <w:spacing w:line="360" w:lineRule="auto"/>
              <w:jc w:val="center"/>
            </w:pPr>
            <w:r>
              <w:t>Właściciele/Władający:</w:t>
            </w:r>
          </w:p>
        </w:tc>
        <w:tc>
          <w:tcPr>
            <w:tcW w:w="1649" w:type="dxa"/>
            <w:tcBorders>
              <w:top w:val="single" w:sz="4" w:space="0" w:color="000000"/>
              <w:left w:val="single" w:sz="4" w:space="0" w:color="000000"/>
              <w:bottom w:val="single" w:sz="4" w:space="0" w:color="000000"/>
              <w:right w:val="single" w:sz="4" w:space="0" w:color="000000"/>
            </w:tcBorders>
            <w:shd w:val="clear" w:color="auto" w:fill="DFF7AD"/>
            <w:tcMar>
              <w:top w:w="0" w:type="dxa"/>
              <w:left w:w="108" w:type="dxa"/>
              <w:bottom w:w="0" w:type="dxa"/>
              <w:right w:w="108" w:type="dxa"/>
            </w:tcMar>
            <w:vAlign w:val="center"/>
          </w:tcPr>
          <w:p w:rsidR="00F9118A" w:rsidRDefault="00D17420">
            <w:pPr>
              <w:pStyle w:val="StandardWW"/>
              <w:spacing w:line="360" w:lineRule="auto"/>
              <w:jc w:val="center"/>
            </w:pPr>
            <w:r>
              <w:t>Zasięg oddziaływania – pole powierzchni [m</w:t>
            </w:r>
            <w:r>
              <w:rPr>
                <w:vertAlign w:val="superscript"/>
              </w:rPr>
              <w:t>2</w:t>
            </w:r>
            <w:r>
              <w:t>]</w:t>
            </w:r>
          </w:p>
        </w:tc>
        <w:tc>
          <w:tcPr>
            <w:tcW w:w="3263" w:type="dxa"/>
            <w:tcBorders>
              <w:top w:val="single" w:sz="4" w:space="0" w:color="000000"/>
              <w:left w:val="single" w:sz="4" w:space="0" w:color="000000"/>
              <w:bottom w:val="single" w:sz="4" w:space="0" w:color="000000"/>
              <w:right w:val="single" w:sz="4" w:space="0" w:color="000000"/>
            </w:tcBorders>
            <w:shd w:val="clear" w:color="auto" w:fill="DFF7AD"/>
            <w:tcMar>
              <w:top w:w="0" w:type="dxa"/>
              <w:left w:w="10" w:type="dxa"/>
              <w:bottom w:w="0" w:type="dxa"/>
              <w:right w:w="10" w:type="dxa"/>
            </w:tcMar>
            <w:vAlign w:val="center"/>
          </w:tcPr>
          <w:p w:rsidR="00F9118A" w:rsidRDefault="00D17420">
            <w:pPr>
              <w:pStyle w:val="StandardWW"/>
              <w:spacing w:line="360" w:lineRule="auto"/>
              <w:jc w:val="center"/>
            </w:pPr>
            <w:r>
              <w:t>Rodzaj planowanych prac</w:t>
            </w:r>
          </w:p>
        </w:tc>
      </w:tr>
      <w:tr w:rsidR="00F9118A">
        <w:trPr>
          <w:trHeight w:val="315"/>
        </w:trPr>
        <w:tc>
          <w:tcPr>
            <w:tcW w:w="1078"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rsidR="00F9118A" w:rsidRDefault="00D17420">
            <w:pPr>
              <w:pStyle w:val="StandardWW"/>
              <w:spacing w:line="360" w:lineRule="auto"/>
              <w:jc w:val="center"/>
            </w:pPr>
            <w:r>
              <w:t>51/30</w:t>
            </w:r>
          </w:p>
        </w:tc>
        <w:tc>
          <w:tcPr>
            <w:tcW w:w="28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F9118A" w:rsidRDefault="00D17420">
            <w:pPr>
              <w:pStyle w:val="StandardWW"/>
              <w:spacing w:line="360" w:lineRule="auto"/>
              <w:jc w:val="center"/>
            </w:pPr>
            <w:r>
              <w:t>JASZEWSKA ANNA DANUTA</w:t>
            </w:r>
          </w:p>
          <w:p w:rsidR="00F9118A" w:rsidRDefault="00D17420">
            <w:pPr>
              <w:pStyle w:val="StandardWW"/>
              <w:spacing w:line="360" w:lineRule="auto"/>
              <w:jc w:val="center"/>
            </w:pPr>
            <w:r>
              <w:t>UL. CHEŁMSKA 183</w:t>
            </w:r>
          </w:p>
          <w:p w:rsidR="00F9118A" w:rsidRDefault="00D17420">
            <w:pPr>
              <w:pStyle w:val="StandardWW"/>
              <w:spacing w:line="360" w:lineRule="auto"/>
              <w:jc w:val="center"/>
            </w:pPr>
            <w:r>
              <w:t>41-403 CHEŁM ŚLĄSKI</w:t>
            </w:r>
          </w:p>
        </w:tc>
        <w:tc>
          <w:tcPr>
            <w:tcW w:w="16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F9118A" w:rsidRDefault="00D17420">
            <w:pPr>
              <w:pStyle w:val="StandardWW"/>
              <w:spacing w:line="360" w:lineRule="auto"/>
              <w:jc w:val="center"/>
            </w:pPr>
            <w:r>
              <w:t>1,5</w:t>
            </w:r>
          </w:p>
        </w:tc>
        <w:tc>
          <w:tcPr>
            <w:tcW w:w="3263"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rsidR="00F9118A" w:rsidRDefault="00D17420" w:rsidP="00D17420">
            <w:pPr>
              <w:pStyle w:val="StandardWW"/>
              <w:widowControl w:val="0"/>
              <w:numPr>
                <w:ilvl w:val="0"/>
                <w:numId w:val="61"/>
              </w:numPr>
              <w:jc w:val="center"/>
            </w:pPr>
            <w:r>
              <w:t>Likwidacja urządzenia wodnego – rowu A1-A8</w:t>
            </w:r>
          </w:p>
        </w:tc>
      </w:tr>
      <w:tr w:rsidR="00F9118A">
        <w:trPr>
          <w:trHeight w:val="315"/>
        </w:trPr>
        <w:tc>
          <w:tcPr>
            <w:tcW w:w="1078"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rsidR="00F9118A" w:rsidRDefault="00D17420">
            <w:pPr>
              <w:pStyle w:val="StandardWW"/>
              <w:spacing w:line="360" w:lineRule="auto"/>
              <w:jc w:val="center"/>
            </w:pPr>
            <w:r>
              <w:t>49/30</w:t>
            </w:r>
          </w:p>
        </w:tc>
        <w:tc>
          <w:tcPr>
            <w:tcW w:w="28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F9118A" w:rsidRDefault="00D17420">
            <w:pPr>
              <w:pStyle w:val="StandardWW"/>
              <w:spacing w:line="360" w:lineRule="auto"/>
              <w:jc w:val="center"/>
            </w:pPr>
            <w:r>
              <w:t>MAGIERA EUGENIUSZ JAN</w:t>
            </w:r>
          </w:p>
          <w:p w:rsidR="00F9118A" w:rsidRDefault="00D17420">
            <w:pPr>
              <w:pStyle w:val="StandardWW"/>
              <w:spacing w:line="360" w:lineRule="auto"/>
              <w:jc w:val="center"/>
            </w:pPr>
            <w:r>
              <w:t>UL. CHEŁMSKA 181</w:t>
            </w:r>
          </w:p>
          <w:p w:rsidR="00F9118A" w:rsidRDefault="00D17420">
            <w:pPr>
              <w:pStyle w:val="StandardWW"/>
              <w:spacing w:line="360" w:lineRule="auto"/>
              <w:jc w:val="center"/>
            </w:pPr>
            <w:r>
              <w:t>41-403 CHEŁM ŚLĄSKI</w:t>
            </w:r>
          </w:p>
          <w:p w:rsidR="00F9118A" w:rsidRDefault="00F9118A">
            <w:pPr>
              <w:pStyle w:val="StandardWW"/>
              <w:spacing w:line="360" w:lineRule="auto"/>
              <w:jc w:val="center"/>
            </w:pPr>
          </w:p>
          <w:p w:rsidR="00F9118A" w:rsidRDefault="00D17420">
            <w:pPr>
              <w:pStyle w:val="StandardWW"/>
              <w:spacing w:line="360" w:lineRule="auto"/>
              <w:jc w:val="center"/>
            </w:pPr>
            <w:r>
              <w:t>MAGIERA JADWIGA</w:t>
            </w:r>
          </w:p>
          <w:p w:rsidR="00F9118A" w:rsidRDefault="00D17420">
            <w:pPr>
              <w:pStyle w:val="StandardWW"/>
              <w:spacing w:line="360" w:lineRule="auto"/>
              <w:jc w:val="center"/>
            </w:pPr>
            <w:r>
              <w:t>UL. CHEŁMSKA 181</w:t>
            </w:r>
          </w:p>
          <w:p w:rsidR="00F9118A" w:rsidRDefault="00D17420">
            <w:pPr>
              <w:pStyle w:val="StandardWW"/>
              <w:spacing w:line="360" w:lineRule="auto"/>
              <w:jc w:val="center"/>
            </w:pPr>
            <w:r>
              <w:t>41-403 CHEŁM ŚLĄSKI</w:t>
            </w:r>
          </w:p>
        </w:tc>
        <w:tc>
          <w:tcPr>
            <w:tcW w:w="16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F9118A" w:rsidRDefault="00D17420">
            <w:pPr>
              <w:pStyle w:val="StandardWW"/>
              <w:spacing w:line="360" w:lineRule="auto"/>
              <w:jc w:val="center"/>
            </w:pPr>
            <w:r>
              <w:t>7,3</w:t>
            </w:r>
          </w:p>
        </w:tc>
        <w:tc>
          <w:tcPr>
            <w:tcW w:w="3263"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rsidR="00F9118A" w:rsidRDefault="00D17420" w:rsidP="00D17420">
            <w:pPr>
              <w:pStyle w:val="StandardWW"/>
              <w:widowControl w:val="0"/>
              <w:numPr>
                <w:ilvl w:val="0"/>
                <w:numId w:val="63"/>
              </w:numPr>
              <w:jc w:val="center"/>
            </w:pPr>
            <w:r>
              <w:t>Likwidacja urządzenia wodnego – rowu A1-A8</w:t>
            </w:r>
          </w:p>
          <w:p w:rsidR="00F9118A" w:rsidRDefault="00D17420" w:rsidP="00D17420">
            <w:pPr>
              <w:pStyle w:val="StandardWW"/>
              <w:widowControl w:val="0"/>
              <w:numPr>
                <w:ilvl w:val="0"/>
                <w:numId w:val="63"/>
              </w:numPr>
              <w:jc w:val="center"/>
            </w:pPr>
            <w:r>
              <w:t>Budowa urządzenia wodnego – rowu R1-R2</w:t>
            </w:r>
          </w:p>
        </w:tc>
      </w:tr>
      <w:tr w:rsidR="00F9118A">
        <w:trPr>
          <w:trHeight w:val="315"/>
        </w:trPr>
        <w:tc>
          <w:tcPr>
            <w:tcW w:w="1078"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rsidR="00F9118A" w:rsidRDefault="00D17420">
            <w:pPr>
              <w:pStyle w:val="StandardWW"/>
              <w:spacing w:line="360" w:lineRule="auto"/>
              <w:jc w:val="center"/>
            </w:pPr>
            <w:r>
              <w:t>968/32</w:t>
            </w:r>
          </w:p>
        </w:tc>
        <w:tc>
          <w:tcPr>
            <w:tcW w:w="28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F9118A" w:rsidRDefault="00D17420">
            <w:pPr>
              <w:pStyle w:val="StandardWW"/>
              <w:spacing w:line="360" w:lineRule="auto"/>
              <w:jc w:val="center"/>
            </w:pPr>
            <w:r>
              <w:t>GMINA CHEŁM ŚLĄSKI – DROGI</w:t>
            </w:r>
          </w:p>
          <w:p w:rsidR="00F9118A" w:rsidRDefault="00D17420">
            <w:pPr>
              <w:pStyle w:val="StandardWW"/>
              <w:spacing w:line="360" w:lineRule="auto"/>
              <w:jc w:val="center"/>
            </w:pPr>
            <w:r>
              <w:t>UL. KONARSKIEGO 2</w:t>
            </w:r>
          </w:p>
          <w:p w:rsidR="00F9118A" w:rsidRDefault="00D17420">
            <w:pPr>
              <w:pStyle w:val="StandardWW"/>
              <w:spacing w:line="360" w:lineRule="auto"/>
              <w:jc w:val="center"/>
            </w:pPr>
            <w:r>
              <w:t>41-403 CHEŁM ŚLĄSKI</w:t>
            </w:r>
          </w:p>
        </w:tc>
        <w:tc>
          <w:tcPr>
            <w:tcW w:w="16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F9118A" w:rsidRDefault="00D17420">
            <w:pPr>
              <w:pStyle w:val="StandardWW"/>
              <w:spacing w:line="360" w:lineRule="auto"/>
              <w:jc w:val="center"/>
            </w:pPr>
            <w:r>
              <w:t>183,8</w:t>
            </w:r>
          </w:p>
        </w:tc>
        <w:tc>
          <w:tcPr>
            <w:tcW w:w="3263"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rsidR="00F9118A" w:rsidRDefault="00D17420" w:rsidP="00D17420">
            <w:pPr>
              <w:pStyle w:val="StandardWW"/>
              <w:widowControl w:val="0"/>
              <w:numPr>
                <w:ilvl w:val="0"/>
                <w:numId w:val="62"/>
              </w:numPr>
              <w:jc w:val="center"/>
            </w:pPr>
            <w:r>
              <w:t>Likwidacja urządzenia wodnego – rowu A1-A8</w:t>
            </w:r>
          </w:p>
          <w:p w:rsidR="00F9118A" w:rsidRDefault="00D17420" w:rsidP="00D17420">
            <w:pPr>
              <w:pStyle w:val="StandardWW"/>
              <w:widowControl w:val="0"/>
              <w:numPr>
                <w:ilvl w:val="0"/>
                <w:numId w:val="62"/>
              </w:numPr>
              <w:jc w:val="center"/>
            </w:pPr>
            <w:r>
              <w:t>Budowa urządzenia wodnego – rowu R1-R2</w:t>
            </w:r>
          </w:p>
          <w:p w:rsidR="00F9118A" w:rsidRDefault="00D17420" w:rsidP="00D17420">
            <w:pPr>
              <w:pStyle w:val="StandardWW"/>
              <w:widowControl w:val="0"/>
              <w:numPr>
                <w:ilvl w:val="0"/>
                <w:numId w:val="62"/>
              </w:numPr>
              <w:jc w:val="center"/>
            </w:pPr>
            <w:r>
              <w:t>Budowa urządzenia wodnego – drenażu DR1-DR2</w:t>
            </w:r>
          </w:p>
        </w:tc>
      </w:tr>
    </w:tbl>
    <w:p w:rsidR="00F9118A" w:rsidRDefault="00F9118A">
      <w:pPr>
        <w:pStyle w:val="Standard"/>
        <w:spacing w:after="0" w:line="360" w:lineRule="auto"/>
        <w:ind w:left="708"/>
        <w:jc w:val="both"/>
        <w:rPr>
          <w:rFonts w:ascii="Times New Roman" w:hAnsi="Times New Roman" w:cs="Times New Roman"/>
          <w:b/>
          <w:color w:val="FF0000"/>
          <w:sz w:val="20"/>
          <w:szCs w:val="20"/>
          <w:u w:val="single"/>
        </w:rPr>
      </w:pPr>
    </w:p>
    <w:p w:rsidR="00F9118A" w:rsidRDefault="00F9118A">
      <w:pPr>
        <w:pStyle w:val="Standard"/>
        <w:spacing w:after="0" w:line="360" w:lineRule="auto"/>
        <w:ind w:left="708"/>
        <w:jc w:val="both"/>
        <w:rPr>
          <w:rFonts w:ascii="Times New Roman" w:hAnsi="Times New Roman" w:cs="Times New Roman"/>
          <w:b/>
          <w:color w:val="FF0000"/>
          <w:sz w:val="20"/>
          <w:szCs w:val="20"/>
          <w:u w:val="single"/>
        </w:rPr>
      </w:pPr>
    </w:p>
    <w:p w:rsidR="00F9118A" w:rsidRDefault="00D17420" w:rsidP="00736860">
      <w:pPr>
        <w:pStyle w:val="Akapitzlist"/>
        <w:numPr>
          <w:ilvl w:val="0"/>
          <w:numId w:val="3"/>
        </w:numPr>
        <w:spacing w:after="0" w:line="360" w:lineRule="auto"/>
        <w:jc w:val="both"/>
        <w:rPr>
          <w:rFonts w:ascii="Times New Roman" w:hAnsi="Times New Roman" w:cs="Times New Roman"/>
          <w:b/>
          <w:color w:val="74A510"/>
          <w:sz w:val="24"/>
          <w:szCs w:val="24"/>
        </w:rPr>
      </w:pPr>
      <w:r>
        <w:rPr>
          <w:rFonts w:ascii="Times New Roman" w:hAnsi="Times New Roman" w:cs="Times New Roman"/>
          <w:b/>
          <w:color w:val="74A510"/>
          <w:sz w:val="24"/>
          <w:szCs w:val="24"/>
        </w:rPr>
        <w:t>OBOWIĄZKI UBIEGAJĄCEGO SIĘ O WYDANIE POZWOLENIA WODNOPRAWNEGO W STOSUNKU DO OSÓB TRZECICH.</w:t>
      </w:r>
    </w:p>
    <w:p w:rsidR="00F9118A" w:rsidRDefault="00F9118A">
      <w:pPr>
        <w:pStyle w:val="Akapitzlist"/>
        <w:spacing w:after="0" w:line="360" w:lineRule="auto"/>
        <w:jc w:val="both"/>
        <w:rPr>
          <w:rFonts w:ascii="Times New Roman" w:hAnsi="Times New Roman" w:cs="Times New Roman"/>
          <w:b/>
          <w:color w:val="74A510"/>
          <w:sz w:val="24"/>
          <w:szCs w:val="24"/>
        </w:rPr>
      </w:pPr>
    </w:p>
    <w:p w:rsidR="00F9118A" w:rsidRDefault="00D17420">
      <w:pPr>
        <w:pStyle w:val="Standard"/>
        <w:spacing w:after="0" w:line="360" w:lineRule="auto"/>
        <w:ind w:left="706" w:firstLine="444"/>
        <w:jc w:val="both"/>
      </w:pPr>
      <w:r>
        <w:rPr>
          <w:rFonts w:ascii="Times New Roman" w:hAnsi="Times New Roman" w:cs="Times New Roman"/>
          <w:sz w:val="24"/>
          <w:szCs w:val="24"/>
        </w:rPr>
        <w:t>Inwestor ubiegaj</w:t>
      </w:r>
      <w:r>
        <w:rPr>
          <w:rFonts w:ascii="TimesNewRoman" w:eastAsia="TimesNewRoman" w:hAnsi="TimesNewRoman" w:cs="TimesNewRoman"/>
          <w:sz w:val="24"/>
          <w:szCs w:val="24"/>
        </w:rPr>
        <w:t>ą</w:t>
      </w:r>
      <w:r>
        <w:rPr>
          <w:rFonts w:ascii="Times New Roman" w:hAnsi="Times New Roman" w:cs="Times New Roman"/>
          <w:sz w:val="24"/>
          <w:szCs w:val="24"/>
        </w:rPr>
        <w:t>cy si</w:t>
      </w:r>
      <w:r>
        <w:rPr>
          <w:rFonts w:ascii="TimesNewRoman" w:eastAsia="TimesNewRoman" w:hAnsi="TimesNewRoman" w:cs="TimesNewRoman"/>
          <w:sz w:val="24"/>
          <w:szCs w:val="24"/>
        </w:rPr>
        <w:t xml:space="preserve">ę </w:t>
      </w:r>
      <w:r>
        <w:rPr>
          <w:rFonts w:ascii="Times New Roman" w:hAnsi="Times New Roman" w:cs="Times New Roman"/>
          <w:sz w:val="24"/>
          <w:szCs w:val="24"/>
        </w:rPr>
        <w:t>o pozwolenie wodnoprawne b</w:t>
      </w:r>
      <w:r>
        <w:rPr>
          <w:rFonts w:ascii="TimesNewRoman" w:eastAsia="TimesNewRoman" w:hAnsi="TimesNewRoman" w:cs="TimesNewRoman"/>
          <w:sz w:val="24"/>
          <w:szCs w:val="24"/>
        </w:rPr>
        <w:t>ę</w:t>
      </w:r>
      <w:r>
        <w:rPr>
          <w:rFonts w:ascii="Times New Roman" w:hAnsi="Times New Roman" w:cs="Times New Roman"/>
          <w:sz w:val="24"/>
          <w:szCs w:val="24"/>
        </w:rPr>
        <w:t>dzie zobowi</w:t>
      </w:r>
      <w:r>
        <w:rPr>
          <w:rFonts w:ascii="TimesNewRoman" w:eastAsia="TimesNewRoman" w:hAnsi="TimesNewRoman" w:cs="TimesNewRoman"/>
          <w:sz w:val="24"/>
          <w:szCs w:val="24"/>
        </w:rPr>
        <w:t>ą</w:t>
      </w:r>
      <w:r>
        <w:rPr>
          <w:rFonts w:ascii="Times New Roman" w:hAnsi="Times New Roman" w:cs="Times New Roman"/>
          <w:sz w:val="24"/>
          <w:szCs w:val="24"/>
        </w:rPr>
        <w:t xml:space="preserve">zany do przestrzegania zapisów z prawa wodnego oraz obowiązków wynikających z pozwolenia wodnoprawnego. Oddziaływanie inwestycji na </w:t>
      </w:r>
      <w:r>
        <w:rPr>
          <w:rFonts w:ascii="TimesNewRoman" w:eastAsia="TimesNewRoman" w:hAnsi="TimesNewRoman" w:cs="TimesNewRoman"/>
          <w:sz w:val="24"/>
          <w:szCs w:val="24"/>
        </w:rPr>
        <w:t>ś</w:t>
      </w:r>
      <w:r>
        <w:rPr>
          <w:rFonts w:ascii="Times New Roman" w:hAnsi="Times New Roman" w:cs="Times New Roman"/>
          <w:sz w:val="24"/>
          <w:szCs w:val="24"/>
        </w:rPr>
        <w:t>rodowisko nie narusza warunków dopuszczalnych okre</w:t>
      </w:r>
      <w:r>
        <w:rPr>
          <w:rFonts w:ascii="TimesNewRoman" w:eastAsia="TimesNewRoman" w:hAnsi="TimesNewRoman" w:cs="TimesNewRoman"/>
          <w:sz w:val="24"/>
          <w:szCs w:val="24"/>
        </w:rPr>
        <w:t>ś</w:t>
      </w:r>
      <w:r>
        <w:rPr>
          <w:rFonts w:ascii="Times New Roman" w:hAnsi="Times New Roman" w:cs="Times New Roman"/>
          <w:sz w:val="24"/>
          <w:szCs w:val="24"/>
        </w:rPr>
        <w:t xml:space="preserve">lonych w przepisach ochrony </w:t>
      </w:r>
      <w:r>
        <w:rPr>
          <w:rFonts w:ascii="TimesNewRoman" w:eastAsia="TimesNewRoman" w:hAnsi="TimesNewRoman" w:cs="TimesNewRoman"/>
          <w:sz w:val="24"/>
          <w:szCs w:val="24"/>
        </w:rPr>
        <w:t>ś</w:t>
      </w:r>
      <w:r>
        <w:rPr>
          <w:rFonts w:ascii="Times New Roman" w:hAnsi="Times New Roman" w:cs="Times New Roman"/>
          <w:sz w:val="24"/>
          <w:szCs w:val="24"/>
        </w:rPr>
        <w:t>rodowiska.</w:t>
      </w:r>
    </w:p>
    <w:p w:rsidR="00F9118A" w:rsidRDefault="00D17420">
      <w:pPr>
        <w:pStyle w:val="Standard"/>
        <w:spacing w:after="0" w:line="360" w:lineRule="auto"/>
        <w:ind w:left="706" w:firstLine="362"/>
        <w:jc w:val="both"/>
      </w:pPr>
      <w:r>
        <w:rPr>
          <w:rFonts w:ascii="Times New Roman" w:hAnsi="Times New Roman" w:cs="Times New Roman"/>
          <w:sz w:val="24"/>
          <w:szCs w:val="24"/>
        </w:rPr>
        <w:lastRenderedPageBreak/>
        <w:t xml:space="preserve">Projektowane urządzenia wodne nie będą negatywnie oddziaływać w stosunku do osób trzecich oraz na środowisko. Obowiązkiem wnioskodawcy będzie utrzymanie w należytym stanie technicznym wszystkie urządzenia wodne które obejmuje niniejszy wniosek, poprzez ich właściwą konserwację i eksploatację, a w szczególności regularną kontrolę projektowanych rowów i drenu. Częstotliwość tych prac będzie zależała od stanu urządzeń wodnych podczas regularnej kontroli.  </w:t>
      </w:r>
    </w:p>
    <w:p w:rsidR="00F9118A" w:rsidRDefault="00F9118A">
      <w:pPr>
        <w:pStyle w:val="Standard"/>
        <w:spacing w:after="0" w:line="360" w:lineRule="auto"/>
        <w:ind w:left="706" w:firstLine="362"/>
        <w:jc w:val="both"/>
        <w:rPr>
          <w:rFonts w:ascii="Times New Roman" w:hAnsi="Times New Roman" w:cs="Times New Roman"/>
          <w:color w:val="FF0000"/>
          <w:sz w:val="24"/>
          <w:szCs w:val="24"/>
        </w:rPr>
      </w:pPr>
    </w:p>
    <w:p w:rsidR="00F9118A" w:rsidRDefault="00D17420">
      <w:pPr>
        <w:pStyle w:val="Akapitzlist"/>
        <w:numPr>
          <w:ilvl w:val="0"/>
          <w:numId w:val="3"/>
        </w:numPr>
        <w:spacing w:after="0" w:line="360" w:lineRule="auto"/>
        <w:jc w:val="both"/>
        <w:rPr>
          <w:rFonts w:ascii="Times New Roman" w:hAnsi="Times New Roman" w:cs="Times New Roman"/>
          <w:b/>
          <w:color w:val="74A510"/>
          <w:sz w:val="24"/>
          <w:szCs w:val="24"/>
        </w:rPr>
      </w:pPr>
      <w:r>
        <w:rPr>
          <w:rFonts w:ascii="Times New Roman" w:hAnsi="Times New Roman" w:cs="Times New Roman"/>
          <w:b/>
          <w:color w:val="74A510"/>
          <w:sz w:val="24"/>
          <w:szCs w:val="24"/>
        </w:rPr>
        <w:t>OPIS URZĄDZENIA WODNEGO, W TYM PODSTAWOWE PARAMETRY CHARAKTERYZUJĄCE TO URZĄDZENIE I WARUNKI JEGO WYKONANIA, ORAZ JEGO LOKALIZACJĘ ZA POMOCA INFORMACJI O NAZWIE LUB NUMERZE OBRĘBU EWIDENCYJNEGO Z NUMEREM LUB NUMERAMI DZIAŁEK EWIDENCYJNYCH ORAZ WSPÓŁRZĘDNYCH.</w:t>
      </w:r>
    </w:p>
    <w:p w:rsidR="00736860" w:rsidRDefault="00736860" w:rsidP="00736860">
      <w:pPr>
        <w:pStyle w:val="Akapitzlist"/>
        <w:spacing w:after="0" w:line="360" w:lineRule="auto"/>
        <w:jc w:val="both"/>
        <w:rPr>
          <w:rFonts w:ascii="Times New Roman" w:hAnsi="Times New Roman" w:cs="Times New Roman"/>
          <w:b/>
          <w:color w:val="74A510"/>
          <w:sz w:val="24"/>
          <w:szCs w:val="24"/>
        </w:rPr>
      </w:pPr>
    </w:p>
    <w:p w:rsidR="00F9118A" w:rsidRDefault="00F9118A">
      <w:pPr>
        <w:pStyle w:val="Akapitzlist"/>
        <w:spacing w:after="0" w:line="360" w:lineRule="auto"/>
        <w:ind w:left="1068"/>
        <w:jc w:val="both"/>
        <w:rPr>
          <w:rFonts w:ascii="Times New Roman" w:hAnsi="Times New Roman" w:cs="Times New Roman"/>
          <w:color w:val="FF0000"/>
          <w:sz w:val="24"/>
          <w:szCs w:val="24"/>
        </w:rPr>
      </w:pPr>
    </w:p>
    <w:p w:rsidR="00F9118A" w:rsidRDefault="00D17420">
      <w:pPr>
        <w:pStyle w:val="Akapitzlist"/>
        <w:spacing w:line="240" w:lineRule="auto"/>
        <w:ind w:left="706"/>
        <w:jc w:val="both"/>
      </w:pPr>
      <w:r>
        <w:rPr>
          <w:rFonts w:ascii="Arial" w:hAnsi="Arial" w:cs="Arial"/>
          <w:b/>
          <w:bCs/>
        </w:rPr>
        <w:t>Układ współrzędnych płaskich : 2000/6</w:t>
      </w:r>
    </w:p>
    <w:p w:rsidR="00F9118A" w:rsidRDefault="00D17420">
      <w:pPr>
        <w:pStyle w:val="Akapitzlist"/>
        <w:tabs>
          <w:tab w:val="left" w:pos="564"/>
          <w:tab w:val="left" w:pos="2124"/>
        </w:tabs>
        <w:spacing w:after="0" w:line="240" w:lineRule="auto"/>
        <w:ind w:left="706"/>
        <w:jc w:val="both"/>
      </w:pPr>
      <w:bookmarkStart w:id="1" w:name="_Hlk150108479"/>
      <w:r>
        <w:rPr>
          <w:rFonts w:ascii="Arial" w:hAnsi="Arial" w:cs="Arial"/>
          <w:b/>
          <w:bCs/>
        </w:rPr>
        <w:t>Układwysokości:</w:t>
      </w:r>
      <w:hyperlink r:id="rId10" w:history="1">
        <w:r>
          <w:rPr>
            <w:rFonts w:ascii="Arial" w:hAnsi="Arial" w:cs="Arial"/>
            <w:b/>
            <w:bCs/>
            <w:color w:val="000000"/>
          </w:rPr>
          <w:t>PL-EVRF2007-NH</w:t>
        </w:r>
      </w:hyperlink>
      <w:bookmarkEnd w:id="1"/>
    </w:p>
    <w:p w:rsidR="00F9118A" w:rsidRDefault="00F9118A">
      <w:pPr>
        <w:pStyle w:val="Akapitzlist"/>
        <w:tabs>
          <w:tab w:val="left" w:pos="564"/>
          <w:tab w:val="left" w:pos="2124"/>
        </w:tabs>
        <w:spacing w:after="0" w:line="312" w:lineRule="auto"/>
        <w:ind w:left="706"/>
        <w:jc w:val="both"/>
        <w:rPr>
          <w:rFonts w:ascii="Arial" w:hAnsi="Arial" w:cs="Arial"/>
          <w:b/>
          <w:bCs/>
          <w:color w:val="FF0000"/>
        </w:rPr>
      </w:pPr>
    </w:p>
    <w:p w:rsidR="00F9118A" w:rsidRDefault="00F9118A">
      <w:pPr>
        <w:pStyle w:val="Akapitzlist"/>
        <w:tabs>
          <w:tab w:val="left" w:pos="6943"/>
          <w:tab w:val="left" w:pos="8077"/>
        </w:tabs>
        <w:spacing w:after="0" w:line="312" w:lineRule="auto"/>
        <w:ind w:left="706"/>
        <w:jc w:val="both"/>
        <w:rPr>
          <w:rFonts w:ascii="Arial" w:hAnsi="Arial" w:cs="Arial"/>
          <w:b/>
          <w:bCs/>
          <w:color w:val="FF0000"/>
          <w:sz w:val="16"/>
          <w:szCs w:val="16"/>
        </w:rPr>
      </w:pPr>
    </w:p>
    <w:p w:rsidR="00F9118A" w:rsidRDefault="00D17420">
      <w:pPr>
        <w:pStyle w:val="Standard"/>
        <w:spacing w:line="360" w:lineRule="auto"/>
        <w:ind w:left="706"/>
        <w:jc w:val="center"/>
      </w:pPr>
      <w:r>
        <w:rPr>
          <w:rFonts w:ascii="Times New Roman" w:hAnsi="Times New Roman" w:cs="Times New Roman"/>
          <w:b/>
          <w:sz w:val="24"/>
          <w:szCs w:val="24"/>
        </w:rPr>
        <w:t>ZAMIERZENIA PROJEKTOWE :</w:t>
      </w:r>
    </w:p>
    <w:p w:rsidR="00F9118A" w:rsidRDefault="00D17420">
      <w:pPr>
        <w:pStyle w:val="Akapitzlist"/>
        <w:spacing w:after="0" w:line="360" w:lineRule="auto"/>
        <w:ind w:left="3538"/>
        <w:rPr>
          <w:color w:val="5EB91E"/>
        </w:rPr>
      </w:pPr>
      <w:r>
        <w:rPr>
          <w:rFonts w:ascii="Times New Roman" w:hAnsi="Times New Roman" w:cs="Times New Roman"/>
          <w:b/>
          <w:i/>
          <w:color w:val="5EB91E"/>
          <w:sz w:val="24"/>
          <w:szCs w:val="24"/>
        </w:rPr>
        <w:t>- likwidacja urządzenia wodnego</w:t>
      </w:r>
    </w:p>
    <w:p w:rsidR="00F9118A" w:rsidRDefault="00D17420" w:rsidP="00D17420">
      <w:pPr>
        <w:pStyle w:val="Akapitzlist"/>
        <w:numPr>
          <w:ilvl w:val="0"/>
          <w:numId w:val="64"/>
        </w:numPr>
        <w:tabs>
          <w:tab w:val="left" w:pos="1633"/>
        </w:tabs>
        <w:spacing w:line="360" w:lineRule="auto"/>
        <w:ind w:left="1066" w:hanging="360"/>
        <w:jc w:val="center"/>
        <w:rPr>
          <w:rFonts w:ascii="Times New Roman" w:eastAsia="Times New Roman" w:hAnsi="Times New Roman" w:cs="Times New Roman"/>
          <w:b/>
          <w:bCs/>
          <w:color w:val="4B2204"/>
          <w:kern w:val="3"/>
          <w:sz w:val="24"/>
          <w:szCs w:val="24"/>
          <w:lang w:eastAsia="zh-CN"/>
        </w:rPr>
      </w:pPr>
      <w:r>
        <w:rPr>
          <w:rFonts w:ascii="Times New Roman" w:eastAsia="Times New Roman" w:hAnsi="Times New Roman" w:cs="Times New Roman"/>
          <w:b/>
          <w:bCs/>
          <w:i/>
          <w:color w:val="4B2204"/>
          <w:kern w:val="3"/>
          <w:sz w:val="24"/>
          <w:szCs w:val="24"/>
          <w:lang w:eastAsia="zh-CN"/>
        </w:rPr>
        <w:t>likwidacja istniejącego rowu na odcinku A1-A8</w:t>
      </w:r>
    </w:p>
    <w:p w:rsidR="00F9118A" w:rsidRDefault="00D17420">
      <w:pPr>
        <w:pStyle w:val="Standard"/>
        <w:spacing w:after="0" w:line="360" w:lineRule="auto"/>
        <w:ind w:left="706"/>
        <w:jc w:val="both"/>
      </w:pPr>
      <w:r>
        <w:rPr>
          <w:rFonts w:ascii="Times New Roman" w:hAnsi="Times New Roman" w:cs="Times New Roman"/>
          <w:b/>
          <w:i/>
          <w:sz w:val="24"/>
          <w:szCs w:val="24"/>
        </w:rPr>
        <w:t xml:space="preserve">Istniejący odcinek rowu zostanie zlikwidowany w celu zapewnienia możliwości wykonania chodnika na ul. Zakole w Chełmie </w:t>
      </w:r>
      <w:proofErr w:type="spellStart"/>
      <w:r>
        <w:rPr>
          <w:rFonts w:ascii="Times New Roman" w:hAnsi="Times New Roman" w:cs="Times New Roman"/>
          <w:b/>
          <w:i/>
          <w:sz w:val="24"/>
          <w:szCs w:val="24"/>
        </w:rPr>
        <w:t>Ślaskim</w:t>
      </w:r>
      <w:proofErr w:type="spellEnd"/>
      <w:r>
        <w:rPr>
          <w:rFonts w:ascii="Times New Roman" w:hAnsi="Times New Roman" w:cs="Times New Roman"/>
          <w:b/>
          <w:i/>
          <w:sz w:val="24"/>
          <w:szCs w:val="24"/>
        </w:rPr>
        <w:t xml:space="preserve"> oraz zapewnienia prawidłowego odwodnienia tej drogi. Zakres prac będzie polegał na zasypaniu istniejącego rowu w celu wykonania projektowanych nawierzchni i kanalizacji deszczowej oraz częściowym pogłębieniu, przesunięciu w celu wykonania nowego rowu ziemnego. W miejscu likwidowanego rowu proj</w:t>
      </w:r>
      <w:r w:rsidR="00D40C45">
        <w:rPr>
          <w:rFonts w:ascii="Times New Roman" w:hAnsi="Times New Roman" w:cs="Times New Roman"/>
          <w:b/>
          <w:i/>
          <w:sz w:val="24"/>
          <w:szCs w:val="24"/>
        </w:rPr>
        <w:t>ektuje się drogę dla pieszych i </w:t>
      </w:r>
      <w:r>
        <w:rPr>
          <w:rFonts w:ascii="Times New Roman" w:hAnsi="Times New Roman" w:cs="Times New Roman"/>
          <w:b/>
          <w:i/>
          <w:sz w:val="24"/>
          <w:szCs w:val="24"/>
        </w:rPr>
        <w:t>zjazd o następujących konstrukcjach:</w:t>
      </w:r>
    </w:p>
    <w:p w:rsidR="00F9118A" w:rsidRDefault="00F9118A">
      <w:pPr>
        <w:pStyle w:val="Standard"/>
      </w:pPr>
    </w:p>
    <w:p w:rsidR="00F9118A" w:rsidRDefault="00F9118A">
      <w:pPr>
        <w:pStyle w:val="Standard"/>
      </w:pPr>
    </w:p>
    <w:p w:rsidR="00D40C45" w:rsidRDefault="00D40C45">
      <w:pPr>
        <w:pStyle w:val="Standard"/>
      </w:pPr>
    </w:p>
    <w:p w:rsidR="00F9118A" w:rsidRDefault="00D17420">
      <w:pPr>
        <w:pStyle w:val="Standard"/>
        <w:tabs>
          <w:tab w:val="left" w:pos="6945"/>
          <w:tab w:val="left" w:pos="8079"/>
        </w:tabs>
        <w:spacing w:line="312" w:lineRule="auto"/>
        <w:ind w:left="708"/>
        <w:rPr>
          <w:rFonts w:ascii="Times New Roman" w:hAnsi="Times New Roman" w:cs="Arial"/>
          <w:b/>
          <w:sz w:val="16"/>
          <w:szCs w:val="16"/>
        </w:rPr>
      </w:pPr>
      <w:r>
        <w:rPr>
          <w:rFonts w:ascii="Times New Roman" w:hAnsi="Times New Roman" w:cs="Arial"/>
          <w:b/>
          <w:sz w:val="16"/>
          <w:szCs w:val="16"/>
        </w:rPr>
        <w:lastRenderedPageBreak/>
        <w:t>DROGA DLA PIESZYCH</w:t>
      </w:r>
      <w:r>
        <w:rPr>
          <w:rFonts w:ascii="Times New Roman" w:hAnsi="Times New Roman" w:cs="Arial"/>
          <w:b/>
          <w:sz w:val="16"/>
          <w:szCs w:val="16"/>
        </w:rPr>
        <w:tab/>
        <w:t xml:space="preserve">           grubość warstwy</w:t>
      </w:r>
    </w:p>
    <w:p w:rsidR="00F9118A" w:rsidRDefault="00D17420">
      <w:pPr>
        <w:pStyle w:val="Standard"/>
        <w:tabs>
          <w:tab w:val="left" w:pos="6945"/>
          <w:tab w:val="left" w:pos="8079"/>
        </w:tabs>
        <w:spacing w:line="312" w:lineRule="auto"/>
        <w:ind w:left="708"/>
        <w:rPr>
          <w:rFonts w:ascii="Times New Roman" w:hAnsi="Times New Roman" w:cs="Arial"/>
          <w:b/>
          <w:sz w:val="16"/>
          <w:szCs w:val="16"/>
        </w:rPr>
      </w:pPr>
      <w:r>
        <w:rPr>
          <w:rFonts w:ascii="Times New Roman" w:hAnsi="Times New Roman" w:cs="Arial"/>
          <w:b/>
          <w:sz w:val="16"/>
          <w:szCs w:val="16"/>
        </w:rPr>
        <w:t>warstwa ścieralna – betonowa kostka brukowa typu „prostokąt 10x20cm”, kolor szary</w:t>
      </w:r>
      <w:r>
        <w:rPr>
          <w:rFonts w:ascii="Times New Roman" w:hAnsi="Times New Roman" w:cs="Arial"/>
          <w:b/>
          <w:sz w:val="16"/>
          <w:szCs w:val="16"/>
        </w:rPr>
        <w:tab/>
      </w:r>
      <w:r w:rsidR="00736860">
        <w:rPr>
          <w:rFonts w:ascii="Times New Roman" w:hAnsi="Times New Roman" w:cs="Arial"/>
          <w:b/>
          <w:sz w:val="16"/>
          <w:szCs w:val="16"/>
        </w:rPr>
        <w:tab/>
      </w:r>
      <w:r>
        <w:rPr>
          <w:rFonts w:ascii="Times New Roman" w:hAnsi="Times New Roman" w:cs="Arial"/>
          <w:b/>
          <w:sz w:val="16"/>
          <w:szCs w:val="16"/>
        </w:rPr>
        <w:t>8 cm</w:t>
      </w:r>
    </w:p>
    <w:p w:rsidR="00F9118A" w:rsidRDefault="00D17420">
      <w:pPr>
        <w:pStyle w:val="Standard"/>
        <w:tabs>
          <w:tab w:val="left" w:pos="6945"/>
          <w:tab w:val="left" w:pos="8079"/>
        </w:tabs>
        <w:spacing w:line="312" w:lineRule="auto"/>
        <w:ind w:left="708"/>
        <w:rPr>
          <w:rFonts w:ascii="Times New Roman" w:hAnsi="Times New Roman" w:cs="Arial"/>
          <w:b/>
          <w:sz w:val="16"/>
          <w:szCs w:val="16"/>
        </w:rPr>
      </w:pPr>
      <w:r>
        <w:rPr>
          <w:rFonts w:ascii="Times New Roman" w:hAnsi="Times New Roman" w:cs="Arial"/>
          <w:b/>
          <w:sz w:val="16"/>
          <w:szCs w:val="16"/>
        </w:rPr>
        <w:t>zaprawa cementowa M10 (wyrób gotowy)</w:t>
      </w:r>
      <w:r>
        <w:rPr>
          <w:rFonts w:ascii="Times New Roman" w:hAnsi="Times New Roman" w:cs="Arial"/>
          <w:b/>
          <w:sz w:val="16"/>
          <w:szCs w:val="16"/>
        </w:rPr>
        <w:tab/>
      </w:r>
      <w:r>
        <w:rPr>
          <w:rFonts w:ascii="Times New Roman" w:hAnsi="Times New Roman" w:cs="Arial"/>
          <w:b/>
          <w:sz w:val="16"/>
          <w:szCs w:val="16"/>
        </w:rPr>
        <w:tab/>
        <w:t>3 cm</w:t>
      </w:r>
    </w:p>
    <w:p w:rsidR="00F9118A" w:rsidRDefault="00D17420">
      <w:pPr>
        <w:pStyle w:val="Standard"/>
        <w:tabs>
          <w:tab w:val="left" w:pos="6945"/>
          <w:tab w:val="left" w:pos="8079"/>
        </w:tabs>
        <w:spacing w:line="312" w:lineRule="auto"/>
        <w:ind w:left="708"/>
        <w:rPr>
          <w:rFonts w:ascii="Times New Roman" w:hAnsi="Times New Roman" w:cs="Arial"/>
          <w:b/>
          <w:sz w:val="16"/>
          <w:szCs w:val="16"/>
        </w:rPr>
      </w:pPr>
      <w:r>
        <w:rPr>
          <w:rFonts w:ascii="Times New Roman" w:hAnsi="Times New Roman" w:cs="Arial"/>
          <w:b/>
          <w:sz w:val="16"/>
          <w:szCs w:val="16"/>
        </w:rPr>
        <w:t>podbudowa zasadnicza – kruszywo łamane stabilizowane mechanicznie</w:t>
      </w:r>
    </w:p>
    <w:p w:rsidR="00F9118A" w:rsidRDefault="00D17420">
      <w:pPr>
        <w:pStyle w:val="Standard"/>
        <w:tabs>
          <w:tab w:val="left" w:pos="6945"/>
          <w:tab w:val="left" w:pos="8079"/>
        </w:tabs>
        <w:spacing w:line="312" w:lineRule="auto"/>
        <w:ind w:left="708"/>
        <w:rPr>
          <w:rFonts w:ascii="Times New Roman" w:hAnsi="Times New Roman" w:cs="Arial"/>
          <w:b/>
          <w:sz w:val="16"/>
          <w:szCs w:val="16"/>
        </w:rPr>
      </w:pPr>
      <w:r>
        <w:rPr>
          <w:rFonts w:ascii="Times New Roman" w:hAnsi="Times New Roman" w:cs="Arial"/>
          <w:b/>
          <w:sz w:val="16"/>
          <w:szCs w:val="16"/>
        </w:rPr>
        <w:t xml:space="preserve">o uziarnieniu ciągłym 0/31,5 </w:t>
      </w:r>
      <w:r>
        <w:rPr>
          <w:rFonts w:ascii="Times New Roman" w:hAnsi="Times New Roman" w:cs="Arial"/>
          <w:b/>
          <w:sz w:val="16"/>
          <w:szCs w:val="16"/>
        </w:rPr>
        <w:tab/>
      </w:r>
      <w:r>
        <w:rPr>
          <w:rFonts w:ascii="Times New Roman" w:hAnsi="Times New Roman" w:cs="Arial"/>
          <w:b/>
          <w:sz w:val="16"/>
          <w:szCs w:val="16"/>
        </w:rPr>
        <w:tab/>
        <w:t>5 cm</w:t>
      </w:r>
    </w:p>
    <w:p w:rsidR="00F9118A" w:rsidRDefault="00D17420">
      <w:pPr>
        <w:pStyle w:val="Standard"/>
        <w:tabs>
          <w:tab w:val="left" w:pos="6945"/>
          <w:tab w:val="left" w:pos="8079"/>
        </w:tabs>
        <w:spacing w:line="312" w:lineRule="auto"/>
        <w:ind w:left="708"/>
        <w:rPr>
          <w:rFonts w:ascii="Times New Roman" w:hAnsi="Times New Roman" w:cs="Arial"/>
          <w:b/>
          <w:sz w:val="16"/>
          <w:szCs w:val="16"/>
        </w:rPr>
      </w:pPr>
      <w:r>
        <w:rPr>
          <w:rFonts w:ascii="Times New Roman" w:hAnsi="Times New Roman" w:cs="Arial"/>
          <w:b/>
          <w:sz w:val="16"/>
          <w:szCs w:val="16"/>
        </w:rPr>
        <w:t>podbudowa pomocnicza – kruszywo łamane stabilizowane mechanicznie</w:t>
      </w:r>
    </w:p>
    <w:p w:rsidR="00F9118A" w:rsidRDefault="00D17420">
      <w:pPr>
        <w:pStyle w:val="Standard"/>
        <w:tabs>
          <w:tab w:val="left" w:pos="6945"/>
          <w:tab w:val="left" w:pos="8079"/>
        </w:tabs>
        <w:spacing w:line="312" w:lineRule="auto"/>
        <w:ind w:left="708"/>
        <w:rPr>
          <w:rFonts w:ascii="Times New Roman" w:hAnsi="Times New Roman" w:cs="Arial"/>
          <w:b/>
          <w:sz w:val="16"/>
          <w:szCs w:val="16"/>
        </w:rPr>
      </w:pPr>
      <w:r>
        <w:rPr>
          <w:rFonts w:ascii="Times New Roman" w:hAnsi="Times New Roman" w:cs="Arial"/>
          <w:b/>
          <w:sz w:val="16"/>
          <w:szCs w:val="16"/>
        </w:rPr>
        <w:t xml:space="preserve"> o uziarnieniu ciągłym 0/63 (zagęszczane w dwóch warstwach)</w:t>
      </w:r>
      <w:r>
        <w:rPr>
          <w:rFonts w:ascii="Times New Roman" w:hAnsi="Times New Roman" w:cs="Arial"/>
          <w:b/>
          <w:sz w:val="16"/>
          <w:szCs w:val="16"/>
        </w:rPr>
        <w:tab/>
      </w:r>
      <w:r>
        <w:rPr>
          <w:rFonts w:ascii="Times New Roman" w:hAnsi="Times New Roman" w:cs="Arial"/>
          <w:b/>
          <w:sz w:val="16"/>
          <w:szCs w:val="16"/>
        </w:rPr>
        <w:tab/>
        <w:t>30 cm</w:t>
      </w:r>
    </w:p>
    <w:p w:rsidR="00F9118A" w:rsidRDefault="00D17420">
      <w:pPr>
        <w:pStyle w:val="Standard"/>
        <w:tabs>
          <w:tab w:val="left" w:pos="6945"/>
          <w:tab w:val="left" w:pos="8079"/>
        </w:tabs>
        <w:spacing w:line="312" w:lineRule="auto"/>
        <w:ind w:left="708"/>
        <w:rPr>
          <w:rFonts w:ascii="Times New Roman" w:hAnsi="Times New Roman" w:cs="Arial"/>
          <w:b/>
          <w:sz w:val="16"/>
          <w:szCs w:val="16"/>
        </w:rPr>
      </w:pPr>
      <w:r>
        <w:rPr>
          <w:rFonts w:ascii="Times New Roman" w:hAnsi="Times New Roman" w:cs="Arial"/>
          <w:b/>
          <w:sz w:val="16"/>
          <w:szCs w:val="16"/>
        </w:rPr>
        <w:t>ŁĄCZNIE</w:t>
      </w:r>
      <w:r>
        <w:rPr>
          <w:rFonts w:ascii="Times New Roman" w:hAnsi="Times New Roman" w:cs="Arial"/>
          <w:b/>
          <w:sz w:val="16"/>
          <w:szCs w:val="16"/>
        </w:rPr>
        <w:tab/>
      </w:r>
      <w:r>
        <w:rPr>
          <w:rFonts w:ascii="Times New Roman" w:hAnsi="Times New Roman" w:cs="Arial"/>
          <w:b/>
          <w:sz w:val="16"/>
          <w:szCs w:val="16"/>
        </w:rPr>
        <w:tab/>
        <w:t>46 cm</w:t>
      </w:r>
    </w:p>
    <w:p w:rsidR="00F9118A" w:rsidRDefault="00D17420">
      <w:pPr>
        <w:pStyle w:val="Standard"/>
        <w:tabs>
          <w:tab w:val="left" w:pos="6945"/>
          <w:tab w:val="left" w:pos="8079"/>
        </w:tabs>
        <w:spacing w:line="312" w:lineRule="auto"/>
        <w:ind w:left="708"/>
        <w:rPr>
          <w:rFonts w:ascii="Times New Roman" w:hAnsi="Times New Roman" w:cs="Arial"/>
          <w:b/>
          <w:sz w:val="16"/>
          <w:szCs w:val="16"/>
        </w:rPr>
      </w:pPr>
      <w:r>
        <w:rPr>
          <w:rFonts w:ascii="Times New Roman" w:hAnsi="Times New Roman" w:cs="Arial"/>
          <w:b/>
          <w:sz w:val="16"/>
          <w:szCs w:val="16"/>
        </w:rPr>
        <w:tab/>
      </w:r>
    </w:p>
    <w:p w:rsidR="00F9118A" w:rsidRDefault="00D17420">
      <w:pPr>
        <w:pStyle w:val="Standard"/>
        <w:tabs>
          <w:tab w:val="left" w:pos="6945"/>
          <w:tab w:val="left" w:pos="8079"/>
        </w:tabs>
        <w:spacing w:line="312" w:lineRule="auto"/>
        <w:ind w:left="708"/>
        <w:rPr>
          <w:rFonts w:ascii="Times New Roman" w:hAnsi="Times New Roman" w:cs="Arial"/>
          <w:b/>
          <w:sz w:val="16"/>
          <w:szCs w:val="16"/>
        </w:rPr>
      </w:pPr>
      <w:r>
        <w:rPr>
          <w:rFonts w:ascii="Times New Roman" w:hAnsi="Times New Roman" w:cs="Arial"/>
          <w:b/>
          <w:sz w:val="16"/>
          <w:szCs w:val="16"/>
        </w:rPr>
        <w:t>ZJAZD</w:t>
      </w:r>
      <w:r>
        <w:rPr>
          <w:rFonts w:ascii="Times New Roman" w:hAnsi="Times New Roman" w:cs="Arial"/>
          <w:b/>
          <w:sz w:val="16"/>
          <w:szCs w:val="16"/>
        </w:rPr>
        <w:tab/>
        <w:t xml:space="preserve">              grubość warstwy</w:t>
      </w:r>
    </w:p>
    <w:p w:rsidR="00F9118A" w:rsidRDefault="00D17420">
      <w:pPr>
        <w:pStyle w:val="Standard"/>
        <w:tabs>
          <w:tab w:val="left" w:pos="6945"/>
          <w:tab w:val="left" w:pos="8079"/>
        </w:tabs>
        <w:spacing w:line="312" w:lineRule="auto"/>
        <w:ind w:left="708"/>
        <w:rPr>
          <w:rFonts w:ascii="Times New Roman" w:hAnsi="Times New Roman" w:cs="Arial"/>
          <w:b/>
          <w:sz w:val="16"/>
          <w:szCs w:val="16"/>
        </w:rPr>
      </w:pPr>
      <w:r>
        <w:rPr>
          <w:rFonts w:ascii="Times New Roman" w:hAnsi="Times New Roman" w:cs="Arial"/>
          <w:b/>
          <w:sz w:val="16"/>
          <w:szCs w:val="16"/>
        </w:rPr>
        <w:t>warstwa ścieralna – betonowa kostka brukowa typu „podwójne T”, kolor czerwony</w:t>
      </w:r>
      <w:r>
        <w:rPr>
          <w:rFonts w:ascii="Times New Roman" w:hAnsi="Times New Roman" w:cs="Arial"/>
          <w:b/>
          <w:sz w:val="16"/>
          <w:szCs w:val="16"/>
        </w:rPr>
        <w:tab/>
      </w:r>
      <w:r w:rsidR="00736860">
        <w:rPr>
          <w:rFonts w:ascii="Times New Roman" w:hAnsi="Times New Roman" w:cs="Arial"/>
          <w:b/>
          <w:sz w:val="16"/>
          <w:szCs w:val="16"/>
        </w:rPr>
        <w:tab/>
      </w:r>
      <w:r>
        <w:rPr>
          <w:rFonts w:ascii="Times New Roman" w:hAnsi="Times New Roman" w:cs="Arial"/>
          <w:b/>
          <w:sz w:val="16"/>
          <w:szCs w:val="16"/>
        </w:rPr>
        <w:t>8 cm</w:t>
      </w:r>
    </w:p>
    <w:p w:rsidR="00F9118A" w:rsidRDefault="00D17420">
      <w:pPr>
        <w:pStyle w:val="Standard"/>
        <w:tabs>
          <w:tab w:val="left" w:pos="6945"/>
          <w:tab w:val="left" w:pos="8079"/>
        </w:tabs>
        <w:spacing w:line="312" w:lineRule="auto"/>
        <w:ind w:left="708"/>
        <w:rPr>
          <w:rFonts w:ascii="Times New Roman" w:hAnsi="Times New Roman" w:cs="Arial"/>
          <w:b/>
          <w:sz w:val="16"/>
          <w:szCs w:val="16"/>
        </w:rPr>
      </w:pPr>
      <w:r>
        <w:rPr>
          <w:rFonts w:ascii="Times New Roman" w:hAnsi="Times New Roman" w:cs="Arial"/>
          <w:b/>
          <w:sz w:val="16"/>
          <w:szCs w:val="16"/>
        </w:rPr>
        <w:t>zaprawa cementowa M10 (wyrób gotowy)</w:t>
      </w:r>
      <w:r>
        <w:rPr>
          <w:rFonts w:ascii="Times New Roman" w:hAnsi="Times New Roman" w:cs="Arial"/>
          <w:b/>
          <w:sz w:val="16"/>
          <w:szCs w:val="16"/>
        </w:rPr>
        <w:tab/>
        <w:t xml:space="preserve">                             3 cm</w:t>
      </w:r>
    </w:p>
    <w:p w:rsidR="00F9118A" w:rsidRDefault="00D17420">
      <w:pPr>
        <w:pStyle w:val="Standard"/>
        <w:tabs>
          <w:tab w:val="left" w:pos="6945"/>
          <w:tab w:val="left" w:pos="8079"/>
        </w:tabs>
        <w:spacing w:line="312" w:lineRule="auto"/>
        <w:ind w:left="708"/>
        <w:rPr>
          <w:rFonts w:ascii="Times New Roman" w:hAnsi="Times New Roman" w:cs="Arial"/>
          <w:b/>
          <w:sz w:val="16"/>
          <w:szCs w:val="16"/>
        </w:rPr>
      </w:pPr>
      <w:r>
        <w:rPr>
          <w:rFonts w:ascii="Times New Roman" w:hAnsi="Times New Roman" w:cs="Arial"/>
          <w:b/>
          <w:sz w:val="16"/>
          <w:szCs w:val="16"/>
        </w:rPr>
        <w:t>podbudowa zasadnicza – kruszywo łamane stabilizowane mechanicznie</w:t>
      </w:r>
    </w:p>
    <w:p w:rsidR="00F9118A" w:rsidRDefault="00D17420">
      <w:pPr>
        <w:pStyle w:val="Standard"/>
        <w:tabs>
          <w:tab w:val="left" w:pos="6945"/>
          <w:tab w:val="left" w:pos="8079"/>
        </w:tabs>
        <w:spacing w:line="312" w:lineRule="auto"/>
        <w:ind w:left="708"/>
        <w:rPr>
          <w:rFonts w:ascii="Times New Roman" w:hAnsi="Times New Roman" w:cs="Arial"/>
          <w:b/>
          <w:sz w:val="16"/>
          <w:szCs w:val="16"/>
        </w:rPr>
      </w:pPr>
      <w:r>
        <w:rPr>
          <w:rFonts w:ascii="Times New Roman" w:hAnsi="Times New Roman" w:cs="Arial"/>
          <w:b/>
          <w:sz w:val="16"/>
          <w:szCs w:val="16"/>
        </w:rPr>
        <w:t xml:space="preserve">o uziarnieniu ciągłym 0/31,5 </w:t>
      </w:r>
      <w:r>
        <w:rPr>
          <w:rFonts w:ascii="Times New Roman" w:hAnsi="Times New Roman" w:cs="Arial"/>
          <w:b/>
          <w:sz w:val="16"/>
          <w:szCs w:val="16"/>
        </w:rPr>
        <w:tab/>
        <w:t xml:space="preserve">                             5 cm</w:t>
      </w:r>
    </w:p>
    <w:p w:rsidR="00F9118A" w:rsidRDefault="00D17420">
      <w:pPr>
        <w:pStyle w:val="Standard"/>
        <w:tabs>
          <w:tab w:val="left" w:pos="6945"/>
          <w:tab w:val="left" w:pos="8079"/>
        </w:tabs>
        <w:spacing w:line="312" w:lineRule="auto"/>
        <w:ind w:left="708"/>
        <w:rPr>
          <w:rFonts w:ascii="Times New Roman" w:hAnsi="Times New Roman" w:cs="Arial"/>
          <w:b/>
          <w:sz w:val="16"/>
          <w:szCs w:val="16"/>
        </w:rPr>
      </w:pPr>
      <w:r>
        <w:rPr>
          <w:rFonts w:ascii="Times New Roman" w:hAnsi="Times New Roman" w:cs="Arial"/>
          <w:b/>
          <w:sz w:val="16"/>
          <w:szCs w:val="16"/>
        </w:rPr>
        <w:t>podbudowa pomocnicza – kruszywo łamane stabilizowane mechanicznie</w:t>
      </w:r>
    </w:p>
    <w:p w:rsidR="00F9118A" w:rsidRDefault="00D17420">
      <w:pPr>
        <w:pStyle w:val="Standard"/>
        <w:tabs>
          <w:tab w:val="left" w:pos="6945"/>
          <w:tab w:val="left" w:pos="8079"/>
        </w:tabs>
        <w:spacing w:line="312" w:lineRule="auto"/>
        <w:ind w:left="708"/>
        <w:rPr>
          <w:rFonts w:ascii="Times New Roman" w:hAnsi="Times New Roman" w:cs="Arial"/>
          <w:b/>
          <w:sz w:val="16"/>
          <w:szCs w:val="16"/>
        </w:rPr>
      </w:pPr>
      <w:r>
        <w:rPr>
          <w:rFonts w:ascii="Times New Roman" w:hAnsi="Times New Roman" w:cs="Arial"/>
          <w:b/>
          <w:sz w:val="16"/>
          <w:szCs w:val="16"/>
        </w:rPr>
        <w:t>o uziarnieniu ciągłym 0/63 (zagęszczane w dwóch warstwach)</w:t>
      </w:r>
      <w:r>
        <w:rPr>
          <w:rFonts w:ascii="Times New Roman" w:hAnsi="Times New Roman" w:cs="Arial"/>
          <w:b/>
          <w:sz w:val="16"/>
          <w:szCs w:val="16"/>
        </w:rPr>
        <w:tab/>
        <w:t xml:space="preserve">                            40 cm</w:t>
      </w:r>
    </w:p>
    <w:p w:rsidR="00F9118A" w:rsidRDefault="00D17420">
      <w:pPr>
        <w:pStyle w:val="Standard"/>
        <w:tabs>
          <w:tab w:val="left" w:pos="6945"/>
          <w:tab w:val="left" w:pos="8079"/>
        </w:tabs>
        <w:spacing w:line="312" w:lineRule="auto"/>
        <w:ind w:left="708"/>
        <w:rPr>
          <w:rFonts w:ascii="Times New Roman" w:hAnsi="Times New Roman" w:cs="Arial"/>
          <w:b/>
          <w:sz w:val="16"/>
          <w:szCs w:val="16"/>
        </w:rPr>
      </w:pPr>
      <w:r>
        <w:rPr>
          <w:rFonts w:ascii="Times New Roman" w:hAnsi="Times New Roman" w:cs="Arial"/>
          <w:b/>
          <w:sz w:val="16"/>
          <w:szCs w:val="16"/>
        </w:rPr>
        <w:t>ŁĄCZNIE</w:t>
      </w:r>
      <w:r>
        <w:rPr>
          <w:rFonts w:ascii="Times New Roman" w:hAnsi="Times New Roman" w:cs="Arial"/>
          <w:b/>
          <w:sz w:val="16"/>
          <w:szCs w:val="16"/>
        </w:rPr>
        <w:tab/>
      </w:r>
      <w:r>
        <w:rPr>
          <w:rFonts w:ascii="Times New Roman" w:hAnsi="Times New Roman" w:cs="Arial"/>
          <w:b/>
          <w:sz w:val="16"/>
          <w:szCs w:val="16"/>
        </w:rPr>
        <w:tab/>
        <w:t>56 cm</w:t>
      </w:r>
    </w:p>
    <w:p w:rsidR="00F9118A" w:rsidRDefault="00F9118A">
      <w:pPr>
        <w:pStyle w:val="Standard"/>
        <w:tabs>
          <w:tab w:val="left" w:pos="6237"/>
          <w:tab w:val="left" w:pos="7371"/>
        </w:tabs>
        <w:spacing w:line="312" w:lineRule="auto"/>
        <w:rPr>
          <w:rFonts w:ascii="Times New Roman" w:hAnsi="Times New Roman" w:cs="Arial"/>
          <w:b/>
          <w:color w:val="FF0000"/>
          <w:sz w:val="16"/>
          <w:szCs w:val="16"/>
        </w:rPr>
      </w:pPr>
    </w:p>
    <w:p w:rsidR="00F9118A" w:rsidRDefault="00D17420" w:rsidP="00736860">
      <w:pPr>
        <w:tabs>
          <w:tab w:val="left" w:pos="1772"/>
          <w:tab w:val="left" w:pos="2341"/>
        </w:tabs>
        <w:spacing w:line="360" w:lineRule="auto"/>
        <w:ind w:left="1414"/>
        <w:jc w:val="center"/>
      </w:pPr>
      <w:r w:rsidRPr="00736860">
        <w:rPr>
          <w:rFonts w:ascii="Times New Roman" w:hAnsi="Times New Roman" w:cs="Times New Roman"/>
          <w:b/>
          <w:sz w:val="24"/>
          <w:szCs w:val="24"/>
        </w:rPr>
        <w:t>Likwidacja istniejącego rowu A1-A8</w:t>
      </w:r>
    </w:p>
    <w:p w:rsidR="00F9118A" w:rsidRDefault="00F9118A">
      <w:pPr>
        <w:pStyle w:val="Standard"/>
        <w:spacing w:after="0" w:line="360" w:lineRule="auto"/>
        <w:jc w:val="both"/>
        <w:rPr>
          <w:rFonts w:ascii="Times New Roman" w:hAnsi="Times New Roman" w:cs="Times New Roman"/>
          <w:b/>
          <w:color w:val="FF0000"/>
          <w:sz w:val="24"/>
          <w:szCs w:val="24"/>
        </w:rPr>
      </w:pPr>
    </w:p>
    <w:p w:rsidR="00F9118A" w:rsidRDefault="00D17420">
      <w:pPr>
        <w:pStyle w:val="Akapitzlist"/>
        <w:tabs>
          <w:tab w:val="left" w:pos="1132"/>
        </w:tabs>
        <w:spacing w:line="360" w:lineRule="auto"/>
        <w:ind w:left="565"/>
        <w:jc w:val="both"/>
      </w:pPr>
      <w:r>
        <w:rPr>
          <w:rFonts w:ascii="Times New Roman" w:hAnsi="Times New Roman" w:cs="Times New Roman"/>
          <w:b/>
          <w:sz w:val="24"/>
          <w:szCs w:val="24"/>
        </w:rPr>
        <w:tab/>
      </w:r>
      <w:r>
        <w:rPr>
          <w:rFonts w:ascii="Times New Roman" w:hAnsi="Times New Roman" w:cs="Times New Roman"/>
          <w:b/>
          <w:sz w:val="24"/>
          <w:szCs w:val="24"/>
        </w:rPr>
        <w:tab/>
        <w:t>Istniejący prawostronny rów przeznaczony do likwidacji o łącznej długości 61,0 m, skarpy porośnięte trawą, częściowo zarurowany. Głębokość rowu ok. 0,18m. Średnia szerokość dna rowu w punkcie A7 ok. 0,4 m. Nachylenie skarpy lewej 1:3,9, nachylenie skarpy prawej 1:3,6 w punkcie A7.</w:t>
      </w:r>
    </w:p>
    <w:p w:rsidR="00F9118A" w:rsidRDefault="00F9118A">
      <w:pPr>
        <w:pStyle w:val="Akapitzlist"/>
        <w:spacing w:line="360" w:lineRule="auto"/>
        <w:ind w:left="718"/>
        <w:jc w:val="both"/>
        <w:rPr>
          <w:rFonts w:ascii="Times New Roman" w:hAnsi="Times New Roman" w:cs="Times New Roman"/>
          <w:b/>
          <w:color w:val="FF0000"/>
          <w:sz w:val="24"/>
          <w:szCs w:val="24"/>
        </w:rPr>
      </w:pPr>
    </w:p>
    <w:p w:rsidR="00F9118A" w:rsidRDefault="00D17420">
      <w:pPr>
        <w:pStyle w:val="Akapitzlist"/>
        <w:spacing w:line="360" w:lineRule="auto"/>
        <w:ind w:left="718"/>
      </w:pPr>
      <w:r>
        <w:rPr>
          <w:rFonts w:ascii="Times New Roman" w:hAnsi="Times New Roman" w:cs="Times New Roman"/>
          <w:sz w:val="24"/>
          <w:szCs w:val="24"/>
        </w:rPr>
        <w:t>Lokalizacja rowu:</w:t>
      </w:r>
    </w:p>
    <w:p w:rsidR="00F9118A" w:rsidRDefault="00D17420">
      <w:pPr>
        <w:pStyle w:val="StandardWW"/>
        <w:spacing w:line="360" w:lineRule="auto"/>
        <w:ind w:left="706"/>
        <w:jc w:val="both"/>
      </w:pPr>
      <w:r>
        <w:t xml:space="preserve">Działki nr : 51/30,  968/32, 49/30  </w:t>
      </w:r>
      <w:r>
        <w:rPr>
          <w:rFonts w:eastAsia="Calibri"/>
          <w:kern w:val="0"/>
          <w:lang w:eastAsia="en-US"/>
        </w:rPr>
        <w:t xml:space="preserve">Obręb  –  </w:t>
      </w:r>
      <w:proofErr w:type="spellStart"/>
      <w:r>
        <w:rPr>
          <w:rFonts w:eastAsia="Calibri"/>
          <w:kern w:val="0"/>
          <w:lang w:eastAsia="en-US"/>
        </w:rPr>
        <w:t>Kopciowice</w:t>
      </w:r>
      <w:proofErr w:type="spellEnd"/>
      <w:r>
        <w:rPr>
          <w:rFonts w:eastAsia="Calibri"/>
          <w:kern w:val="0"/>
          <w:lang w:eastAsia="en-US"/>
        </w:rPr>
        <w:t xml:space="preserve"> 0002, jednostka ewidencyjna –241405_2 Chełm Śląski</w:t>
      </w:r>
    </w:p>
    <w:p w:rsidR="00F9118A" w:rsidRDefault="00D17420">
      <w:pPr>
        <w:pStyle w:val="StandardWW"/>
        <w:spacing w:line="360" w:lineRule="auto"/>
        <w:ind w:left="706"/>
        <w:jc w:val="both"/>
      </w:pPr>
      <w:r>
        <w:t>Początek rowu. Rzędna dna – 240,17 m n.p.m.</w:t>
      </w:r>
    </w:p>
    <w:p w:rsidR="00F9118A" w:rsidRDefault="00D17420">
      <w:pPr>
        <w:pStyle w:val="StandardWW"/>
        <w:spacing w:line="360" w:lineRule="auto"/>
        <w:ind w:left="706"/>
        <w:jc w:val="both"/>
      </w:pPr>
      <w:r>
        <w:t>A1</w:t>
      </w:r>
    </w:p>
    <w:p w:rsidR="00F9118A" w:rsidRPr="00736860" w:rsidRDefault="00D17420">
      <w:pPr>
        <w:pStyle w:val="StandardWW"/>
        <w:spacing w:line="360" w:lineRule="auto"/>
        <w:ind w:firstLine="708"/>
        <w:jc w:val="both"/>
      </w:pPr>
      <w:r w:rsidRPr="00736860">
        <w:lastRenderedPageBreak/>
        <w:t>Współrzędne geodezyjne</w:t>
      </w:r>
    </w:p>
    <w:p w:rsidR="00F9118A" w:rsidRPr="00736860" w:rsidRDefault="00D17420">
      <w:pPr>
        <w:pStyle w:val="StandardWW"/>
        <w:spacing w:line="360" w:lineRule="auto"/>
        <w:ind w:firstLine="708"/>
        <w:jc w:val="both"/>
      </w:pPr>
      <w:r w:rsidRPr="00736860">
        <w:t xml:space="preserve">X: </w:t>
      </w:r>
      <w:r w:rsidR="00736860" w:rsidRPr="00736860">
        <w:t>5551435.9250</w:t>
      </w:r>
    </w:p>
    <w:p w:rsidR="00F9118A" w:rsidRPr="00736860" w:rsidRDefault="00D17420">
      <w:pPr>
        <w:pStyle w:val="StandardWW"/>
        <w:spacing w:line="360" w:lineRule="auto"/>
        <w:ind w:firstLine="708"/>
        <w:jc w:val="both"/>
      </w:pPr>
      <w:r w:rsidRPr="00736860">
        <w:t xml:space="preserve">Y: </w:t>
      </w:r>
      <w:r w:rsidR="00736860" w:rsidRPr="00736860">
        <w:t>6585946.9029</w:t>
      </w:r>
    </w:p>
    <w:p w:rsidR="00F9118A" w:rsidRPr="00736860" w:rsidRDefault="00D17420">
      <w:pPr>
        <w:pStyle w:val="Standard"/>
        <w:spacing w:after="0" w:line="360" w:lineRule="auto"/>
      </w:pPr>
      <w:r w:rsidRPr="00736860">
        <w:rPr>
          <w:rFonts w:ascii="Times New Roman" w:hAnsi="Times New Roman" w:cs="Times New Roman"/>
          <w:sz w:val="24"/>
          <w:szCs w:val="24"/>
        </w:rPr>
        <w:t xml:space="preserve">        </w:t>
      </w:r>
    </w:p>
    <w:p w:rsidR="00F9118A" w:rsidRPr="00736860" w:rsidRDefault="00D17420">
      <w:pPr>
        <w:pStyle w:val="StandardWW"/>
        <w:spacing w:line="360" w:lineRule="auto"/>
        <w:ind w:left="706"/>
        <w:jc w:val="both"/>
      </w:pPr>
      <w:r w:rsidRPr="00736860">
        <w:t>Koniec rowu. Rzędna dna – 240,07 m n.p.m.</w:t>
      </w:r>
    </w:p>
    <w:p w:rsidR="00F9118A" w:rsidRPr="00736860" w:rsidRDefault="00D17420">
      <w:pPr>
        <w:pStyle w:val="StandardWW"/>
        <w:spacing w:line="360" w:lineRule="auto"/>
        <w:ind w:left="706"/>
        <w:jc w:val="both"/>
      </w:pPr>
      <w:r w:rsidRPr="00736860">
        <w:t>A8</w:t>
      </w:r>
    </w:p>
    <w:p w:rsidR="00F9118A" w:rsidRPr="00736860" w:rsidRDefault="00D17420">
      <w:pPr>
        <w:pStyle w:val="StandardWW"/>
        <w:spacing w:line="360" w:lineRule="auto"/>
        <w:ind w:firstLine="708"/>
        <w:jc w:val="both"/>
      </w:pPr>
      <w:r w:rsidRPr="00736860">
        <w:t>Współrzędne geodezyjne</w:t>
      </w:r>
    </w:p>
    <w:p w:rsidR="00F9118A" w:rsidRPr="00736860" w:rsidRDefault="00D17420">
      <w:pPr>
        <w:pStyle w:val="StandardWW"/>
        <w:spacing w:line="360" w:lineRule="auto"/>
        <w:ind w:firstLine="708"/>
        <w:jc w:val="both"/>
      </w:pPr>
      <w:r w:rsidRPr="00736860">
        <w:t xml:space="preserve">X: </w:t>
      </w:r>
      <w:r w:rsidR="00736860" w:rsidRPr="00736860">
        <w:t>5551450.0798</w:t>
      </w:r>
    </w:p>
    <w:p w:rsidR="00F9118A" w:rsidRPr="00736860" w:rsidRDefault="00D17420">
      <w:pPr>
        <w:pStyle w:val="StandardWW"/>
        <w:spacing w:line="360" w:lineRule="auto"/>
        <w:ind w:firstLine="708"/>
        <w:jc w:val="both"/>
      </w:pPr>
      <w:r w:rsidRPr="00736860">
        <w:t xml:space="preserve">Y: </w:t>
      </w:r>
      <w:r w:rsidR="00736860" w:rsidRPr="00736860">
        <w:t>6586005.3031</w:t>
      </w:r>
    </w:p>
    <w:p w:rsidR="00F9118A" w:rsidRDefault="00F9118A">
      <w:pPr>
        <w:pStyle w:val="StandardWW"/>
        <w:spacing w:line="360" w:lineRule="auto"/>
        <w:ind w:left="706"/>
        <w:rPr>
          <w:color w:val="FF0000"/>
        </w:rPr>
      </w:pPr>
    </w:p>
    <w:p w:rsidR="00F9118A" w:rsidRDefault="00D17420">
      <w:pPr>
        <w:pStyle w:val="Akapitzlist"/>
        <w:spacing w:after="0" w:line="360" w:lineRule="auto"/>
        <w:ind w:left="3538"/>
        <w:rPr>
          <w:rFonts w:ascii="Times New Roman" w:hAnsi="Times New Roman" w:cs="Times New Roman"/>
          <w:b/>
          <w:i/>
          <w:color w:val="5EB91E"/>
          <w:sz w:val="24"/>
          <w:szCs w:val="24"/>
        </w:rPr>
      </w:pPr>
      <w:r>
        <w:rPr>
          <w:rFonts w:ascii="Times New Roman" w:hAnsi="Times New Roman" w:cs="Times New Roman"/>
          <w:b/>
          <w:i/>
          <w:color w:val="5EB91E"/>
          <w:sz w:val="24"/>
          <w:szCs w:val="24"/>
        </w:rPr>
        <w:t>-budowa urządzeń wodnych</w:t>
      </w:r>
    </w:p>
    <w:p w:rsidR="00F9118A" w:rsidRDefault="00F9118A">
      <w:pPr>
        <w:pStyle w:val="Akapitzlist"/>
        <w:spacing w:after="0" w:line="360" w:lineRule="auto"/>
        <w:ind w:left="1132"/>
        <w:rPr>
          <w:rFonts w:ascii="Times New Roman" w:hAnsi="Times New Roman" w:cs="Times New Roman"/>
          <w:b/>
          <w:i/>
          <w:color w:val="FF0000"/>
          <w:sz w:val="24"/>
          <w:szCs w:val="24"/>
        </w:rPr>
      </w:pPr>
    </w:p>
    <w:p w:rsidR="00F9118A" w:rsidRDefault="00D17420" w:rsidP="00D17420">
      <w:pPr>
        <w:pStyle w:val="Akapitzlist"/>
        <w:numPr>
          <w:ilvl w:val="0"/>
          <w:numId w:val="65"/>
        </w:numPr>
        <w:tabs>
          <w:tab w:val="left" w:pos="1633"/>
        </w:tabs>
        <w:spacing w:line="360" w:lineRule="auto"/>
        <w:ind w:left="1066" w:hanging="360"/>
        <w:jc w:val="center"/>
        <w:rPr>
          <w:rFonts w:ascii="Times New Roman" w:eastAsia="Times New Roman" w:hAnsi="Times New Roman" w:cs="Times New Roman"/>
          <w:b/>
          <w:bCs/>
          <w:i/>
          <w:color w:val="4B2204"/>
          <w:kern w:val="3"/>
          <w:sz w:val="24"/>
          <w:szCs w:val="24"/>
          <w:lang w:eastAsia="zh-CN"/>
        </w:rPr>
      </w:pPr>
      <w:r>
        <w:rPr>
          <w:rFonts w:ascii="Times New Roman" w:eastAsia="Times New Roman" w:hAnsi="Times New Roman" w:cs="Times New Roman"/>
          <w:b/>
          <w:bCs/>
          <w:i/>
          <w:color w:val="4B2204"/>
          <w:kern w:val="3"/>
          <w:sz w:val="24"/>
          <w:szCs w:val="24"/>
          <w:lang w:eastAsia="zh-CN"/>
        </w:rPr>
        <w:t>budowa rowu R1-R2</w:t>
      </w:r>
    </w:p>
    <w:p w:rsidR="00F9118A" w:rsidRDefault="00D17420" w:rsidP="00D17420">
      <w:pPr>
        <w:pStyle w:val="Akapitzlist"/>
        <w:numPr>
          <w:ilvl w:val="0"/>
          <w:numId w:val="65"/>
        </w:numPr>
        <w:tabs>
          <w:tab w:val="left" w:pos="1633"/>
        </w:tabs>
        <w:spacing w:line="360" w:lineRule="auto"/>
        <w:ind w:left="1066" w:hanging="360"/>
        <w:jc w:val="center"/>
        <w:rPr>
          <w:rFonts w:ascii="Times New Roman" w:eastAsia="Times New Roman" w:hAnsi="Times New Roman" w:cs="Times New Roman"/>
          <w:b/>
          <w:bCs/>
          <w:i/>
          <w:color w:val="4B2204"/>
          <w:kern w:val="3"/>
          <w:sz w:val="24"/>
          <w:szCs w:val="24"/>
          <w:lang w:eastAsia="zh-CN"/>
        </w:rPr>
      </w:pPr>
      <w:r>
        <w:rPr>
          <w:rFonts w:ascii="Times New Roman" w:eastAsia="Times New Roman" w:hAnsi="Times New Roman" w:cs="Times New Roman"/>
          <w:b/>
          <w:bCs/>
          <w:i/>
          <w:color w:val="4B2204"/>
          <w:kern w:val="3"/>
          <w:sz w:val="24"/>
          <w:szCs w:val="24"/>
          <w:lang w:eastAsia="zh-CN"/>
        </w:rPr>
        <w:t>budowa drenażu DR1-DR2</w:t>
      </w:r>
    </w:p>
    <w:p w:rsidR="00F9118A" w:rsidRDefault="00F9118A">
      <w:pPr>
        <w:pStyle w:val="Akapitzlist"/>
        <w:spacing w:after="0" w:line="360" w:lineRule="auto"/>
        <w:ind w:left="1066"/>
        <w:rPr>
          <w:rFonts w:ascii="Times New Roman" w:eastAsia="Times New Roman" w:hAnsi="Times New Roman" w:cs="Times New Roman"/>
          <w:b/>
          <w:color w:val="FF0000"/>
          <w:kern w:val="3"/>
          <w:sz w:val="24"/>
          <w:szCs w:val="24"/>
          <w:lang w:eastAsia="zh-CN"/>
        </w:rPr>
      </w:pPr>
    </w:p>
    <w:p w:rsidR="00F9118A" w:rsidRDefault="00D17420">
      <w:pPr>
        <w:pStyle w:val="Akapitzlist"/>
        <w:spacing w:after="0" w:line="360" w:lineRule="auto"/>
        <w:jc w:val="both"/>
        <w:rPr>
          <w:color w:val="000000"/>
        </w:rPr>
      </w:pPr>
      <w:r>
        <w:rPr>
          <w:rFonts w:ascii="Times New Roman" w:hAnsi="Times New Roman" w:cs="Times New Roman"/>
          <w:b/>
          <w:i/>
          <w:color w:val="000000"/>
          <w:sz w:val="24"/>
          <w:szCs w:val="24"/>
        </w:rPr>
        <w:t xml:space="preserve">Projektowany rów oraz drenaż zostaną wykonane w celu zapewnienia możliwości wykonania chodnika na ul. Zakole w Chełmie </w:t>
      </w:r>
      <w:r w:rsidR="00736860">
        <w:rPr>
          <w:rFonts w:ascii="Times New Roman" w:hAnsi="Times New Roman" w:cs="Times New Roman"/>
          <w:b/>
          <w:i/>
          <w:color w:val="000000"/>
          <w:sz w:val="24"/>
          <w:szCs w:val="24"/>
        </w:rPr>
        <w:t>Śląskim</w:t>
      </w:r>
      <w:r>
        <w:rPr>
          <w:rFonts w:ascii="Times New Roman" w:hAnsi="Times New Roman" w:cs="Times New Roman"/>
          <w:b/>
          <w:i/>
          <w:color w:val="000000"/>
          <w:sz w:val="24"/>
          <w:szCs w:val="24"/>
        </w:rPr>
        <w:t xml:space="preserve"> oraz zapewnienia prawidłowego odwodnienia tej drogi.</w:t>
      </w:r>
    </w:p>
    <w:p w:rsidR="00F9118A" w:rsidRDefault="00F9118A">
      <w:pPr>
        <w:pStyle w:val="Akapitzlist"/>
        <w:spacing w:after="0" w:line="360" w:lineRule="auto"/>
        <w:ind w:left="1132"/>
        <w:rPr>
          <w:rFonts w:ascii="Times New Roman" w:hAnsi="Times New Roman" w:cs="Times New Roman"/>
          <w:b/>
          <w:i/>
          <w:color w:val="FF0000"/>
          <w:sz w:val="24"/>
          <w:szCs w:val="24"/>
        </w:rPr>
      </w:pPr>
    </w:p>
    <w:p w:rsidR="00F9118A" w:rsidRDefault="00D17420">
      <w:pPr>
        <w:pStyle w:val="StandardWW"/>
        <w:spacing w:line="360" w:lineRule="auto"/>
        <w:jc w:val="center"/>
        <w:rPr>
          <w:color w:val="000000"/>
        </w:rPr>
      </w:pPr>
      <w:r>
        <w:rPr>
          <w:color w:val="000000"/>
        </w:rPr>
        <w:t xml:space="preserve">         </w:t>
      </w:r>
      <w:r>
        <w:rPr>
          <w:b/>
          <w:color w:val="000000"/>
        </w:rPr>
        <w:t>Budowa rowu R1– R2 – rów otwarty, częściowo umocniony.</w:t>
      </w:r>
    </w:p>
    <w:p w:rsidR="00F9118A" w:rsidRDefault="00D17420">
      <w:pPr>
        <w:pStyle w:val="Akapitzlist"/>
        <w:tabs>
          <w:tab w:val="left" w:pos="1132"/>
        </w:tabs>
        <w:spacing w:line="360" w:lineRule="auto"/>
        <w:ind w:left="565"/>
        <w:jc w:val="both"/>
        <w:rPr>
          <w:color w:val="000000"/>
        </w:rPr>
      </w:pPr>
      <w:r>
        <w:rPr>
          <w:rFonts w:ascii="Times New Roman" w:hAnsi="Times New Roman" w:cs="Times New Roman"/>
          <w:b/>
          <w:color w:val="000000"/>
          <w:sz w:val="24"/>
          <w:szCs w:val="24"/>
        </w:rPr>
        <w:t xml:space="preserve">Projektowany rów otwarty znajduje się po prawej stronie jezdni. Długość budowanego rowu wynosi 15,6 m, skarpy porośnięte trawą. Głębokość od 0,37m do 0,54 m, szerokość dna 0,4m. Spadek dna rowu 0,32%. Umocniony z </w:t>
      </w:r>
      <w:r>
        <w:rPr>
          <w:rFonts w:ascii="Times New Roman" w:eastAsia="Times New Roman" w:hAnsi="Times New Roman" w:cs="Times New Roman"/>
          <w:b/>
          <w:color w:val="000000"/>
          <w:kern w:val="3"/>
          <w:sz w:val="24"/>
          <w:szCs w:val="24"/>
          <w:lang w:eastAsia="zh-CN"/>
        </w:rPr>
        <w:t>płyt ażurowych o wymiarach 40x60x8cm układane na podsypce cementowo – piaskowej 1:3. Ażury mocowane do gruntu kołkami drewnianymi. Umocnienie dna i skarpy płytami ażurowymi wykonać zgodnie ze sztuką budowlaną, celem poprawy parametrów hydraulicznych, zachowania poprawności funkcjonowania rowu oraz zabezpieczenia przed wypłukiwaniem gruntu przez napływające wody</w:t>
      </w:r>
      <w:r>
        <w:rPr>
          <w:rFonts w:ascii="Times New Roman" w:hAnsi="Times New Roman" w:cs="Times New Roman"/>
          <w:b/>
          <w:color w:val="000000"/>
          <w:sz w:val="24"/>
          <w:szCs w:val="24"/>
        </w:rPr>
        <w:t>.</w:t>
      </w:r>
    </w:p>
    <w:p w:rsidR="00F9118A" w:rsidRDefault="00F9118A">
      <w:pPr>
        <w:pStyle w:val="Akapitzlist"/>
        <w:spacing w:line="360" w:lineRule="auto"/>
        <w:ind w:left="718"/>
        <w:jc w:val="both"/>
        <w:rPr>
          <w:rFonts w:ascii="Times New Roman" w:hAnsi="Times New Roman" w:cs="Times New Roman"/>
          <w:b/>
          <w:color w:val="FF0000"/>
          <w:sz w:val="24"/>
          <w:szCs w:val="24"/>
        </w:rPr>
      </w:pPr>
    </w:p>
    <w:p w:rsidR="00F9118A" w:rsidRDefault="00D17420">
      <w:pPr>
        <w:pStyle w:val="Akapitzlist"/>
        <w:spacing w:line="360" w:lineRule="auto"/>
        <w:ind w:left="718"/>
        <w:rPr>
          <w:color w:val="000000"/>
        </w:rPr>
      </w:pPr>
      <w:r>
        <w:rPr>
          <w:rFonts w:ascii="Times New Roman" w:hAnsi="Times New Roman" w:cs="Times New Roman"/>
          <w:color w:val="000000"/>
          <w:sz w:val="24"/>
          <w:szCs w:val="24"/>
        </w:rPr>
        <w:t>Lokalizacja rowu:</w:t>
      </w:r>
    </w:p>
    <w:p w:rsidR="00F9118A" w:rsidRDefault="00D17420">
      <w:pPr>
        <w:pStyle w:val="StandardWW"/>
        <w:spacing w:line="360" w:lineRule="auto"/>
        <w:ind w:left="706"/>
        <w:jc w:val="both"/>
      </w:pPr>
      <w:r>
        <w:lastRenderedPageBreak/>
        <w:t xml:space="preserve">Działki nr : 968/32, 49/30  </w:t>
      </w:r>
      <w:r>
        <w:rPr>
          <w:rFonts w:eastAsia="Calibri"/>
          <w:kern w:val="0"/>
          <w:lang w:eastAsia="en-US"/>
        </w:rPr>
        <w:t xml:space="preserve">Obręb  –  </w:t>
      </w:r>
      <w:proofErr w:type="spellStart"/>
      <w:r>
        <w:rPr>
          <w:rFonts w:eastAsia="Calibri"/>
          <w:kern w:val="0"/>
          <w:lang w:eastAsia="en-US"/>
        </w:rPr>
        <w:t>Kopciowice</w:t>
      </w:r>
      <w:proofErr w:type="spellEnd"/>
      <w:r>
        <w:rPr>
          <w:rFonts w:eastAsia="Calibri"/>
          <w:kern w:val="0"/>
          <w:lang w:eastAsia="en-US"/>
        </w:rPr>
        <w:t xml:space="preserve"> 0002, jednostka ewidencyjna –241405_2 Chełm Śląski</w:t>
      </w:r>
    </w:p>
    <w:p w:rsidR="00F9118A" w:rsidRDefault="00F9118A">
      <w:pPr>
        <w:pStyle w:val="StandardWW"/>
        <w:spacing w:line="360" w:lineRule="auto"/>
        <w:ind w:left="706"/>
        <w:jc w:val="both"/>
        <w:rPr>
          <w:color w:val="FF0000"/>
          <w:shd w:val="clear" w:color="auto" w:fill="FFFF00"/>
        </w:rPr>
      </w:pPr>
    </w:p>
    <w:p w:rsidR="00F9118A" w:rsidRDefault="00D17420">
      <w:pPr>
        <w:pStyle w:val="StandardWW"/>
        <w:spacing w:line="360" w:lineRule="auto"/>
        <w:ind w:left="706"/>
        <w:jc w:val="both"/>
        <w:rPr>
          <w:color w:val="000000"/>
        </w:rPr>
      </w:pPr>
      <w:r>
        <w:rPr>
          <w:color w:val="000000"/>
        </w:rPr>
        <w:t>Początek rowu.</w:t>
      </w:r>
    </w:p>
    <w:p w:rsidR="00F9118A" w:rsidRDefault="00D17420">
      <w:pPr>
        <w:pStyle w:val="StandardWW"/>
        <w:spacing w:line="360" w:lineRule="auto"/>
        <w:ind w:left="706"/>
        <w:jc w:val="both"/>
        <w:rPr>
          <w:color w:val="000000"/>
        </w:rPr>
      </w:pPr>
      <w:r>
        <w:rPr>
          <w:color w:val="000000"/>
        </w:rPr>
        <w:t>Rzędna dna rowu 239,95 m n. p. m.</w:t>
      </w:r>
    </w:p>
    <w:p w:rsidR="00F9118A" w:rsidRDefault="00D17420">
      <w:pPr>
        <w:pStyle w:val="StandardWW"/>
        <w:spacing w:line="360" w:lineRule="auto"/>
        <w:ind w:left="706"/>
        <w:jc w:val="both"/>
        <w:rPr>
          <w:color w:val="000000"/>
        </w:rPr>
      </w:pPr>
      <w:r>
        <w:rPr>
          <w:color w:val="000000"/>
        </w:rPr>
        <w:t>R1</w:t>
      </w:r>
    </w:p>
    <w:p w:rsidR="00F9118A" w:rsidRDefault="00D17420">
      <w:pPr>
        <w:pStyle w:val="StandardWW"/>
        <w:spacing w:line="360" w:lineRule="auto"/>
        <w:ind w:firstLine="708"/>
        <w:jc w:val="both"/>
        <w:rPr>
          <w:color w:val="000000"/>
        </w:rPr>
      </w:pPr>
      <w:r>
        <w:rPr>
          <w:color w:val="000000"/>
        </w:rPr>
        <w:t>Współrzędne geodezyjne</w:t>
      </w:r>
    </w:p>
    <w:p w:rsidR="00F9118A" w:rsidRPr="00736860" w:rsidRDefault="00D17420">
      <w:pPr>
        <w:pStyle w:val="StandardWW"/>
        <w:spacing w:line="360" w:lineRule="auto"/>
        <w:ind w:firstLine="708"/>
        <w:jc w:val="both"/>
      </w:pPr>
      <w:r w:rsidRPr="00736860">
        <w:t xml:space="preserve">X: </w:t>
      </w:r>
      <w:r w:rsidR="00736860" w:rsidRPr="00736860">
        <w:t>5551435.9257</w:t>
      </w:r>
    </w:p>
    <w:p w:rsidR="00F9118A" w:rsidRPr="00736860" w:rsidRDefault="00D17420">
      <w:pPr>
        <w:pStyle w:val="StandardWW"/>
        <w:spacing w:line="360" w:lineRule="auto"/>
        <w:ind w:firstLine="708"/>
        <w:jc w:val="both"/>
      </w:pPr>
      <w:r w:rsidRPr="00736860">
        <w:t xml:space="preserve">Y: </w:t>
      </w:r>
      <w:r w:rsidR="00736860" w:rsidRPr="00736860">
        <w:t>6585946.9073</w:t>
      </w:r>
    </w:p>
    <w:p w:rsidR="00F9118A" w:rsidRPr="00736860" w:rsidRDefault="00D17420">
      <w:pPr>
        <w:pStyle w:val="Standard"/>
        <w:spacing w:after="0" w:line="360" w:lineRule="auto"/>
      </w:pPr>
      <w:r w:rsidRPr="00736860">
        <w:rPr>
          <w:rFonts w:ascii="Times New Roman" w:hAnsi="Times New Roman" w:cs="Times New Roman"/>
          <w:sz w:val="24"/>
          <w:szCs w:val="24"/>
        </w:rPr>
        <w:t xml:space="preserve">          </w:t>
      </w:r>
    </w:p>
    <w:p w:rsidR="00F9118A" w:rsidRPr="00736860" w:rsidRDefault="00D17420">
      <w:pPr>
        <w:pStyle w:val="StandardWW"/>
        <w:spacing w:line="360" w:lineRule="auto"/>
        <w:ind w:left="706"/>
        <w:jc w:val="both"/>
      </w:pPr>
      <w:r w:rsidRPr="00736860">
        <w:t>Koniec rowu.</w:t>
      </w:r>
    </w:p>
    <w:p w:rsidR="00F9118A" w:rsidRPr="00736860" w:rsidRDefault="00D17420">
      <w:pPr>
        <w:pStyle w:val="StandardWW"/>
        <w:spacing w:line="360" w:lineRule="auto"/>
        <w:ind w:left="706"/>
        <w:jc w:val="both"/>
      </w:pPr>
      <w:r w:rsidRPr="00736860">
        <w:t>Rzędna dna rowu 240,00 m n. p. m.</w:t>
      </w:r>
    </w:p>
    <w:p w:rsidR="00F9118A" w:rsidRPr="00736860" w:rsidRDefault="00D17420">
      <w:pPr>
        <w:pStyle w:val="StandardWW"/>
        <w:spacing w:line="360" w:lineRule="auto"/>
        <w:ind w:left="706"/>
        <w:jc w:val="both"/>
      </w:pPr>
      <w:r w:rsidRPr="00736860">
        <w:t>R2</w:t>
      </w:r>
    </w:p>
    <w:p w:rsidR="00F9118A" w:rsidRPr="00736860" w:rsidRDefault="00D17420">
      <w:pPr>
        <w:pStyle w:val="StandardWW"/>
        <w:spacing w:line="360" w:lineRule="auto"/>
        <w:ind w:firstLine="708"/>
        <w:jc w:val="both"/>
      </w:pPr>
      <w:r w:rsidRPr="00736860">
        <w:t>Współrzędne geodezyjne</w:t>
      </w:r>
    </w:p>
    <w:p w:rsidR="00736860" w:rsidRPr="00736860" w:rsidRDefault="00D17420">
      <w:pPr>
        <w:pStyle w:val="StandardWW"/>
        <w:spacing w:line="360" w:lineRule="auto"/>
        <w:ind w:firstLine="708"/>
        <w:jc w:val="both"/>
      </w:pPr>
      <w:r w:rsidRPr="00736860">
        <w:t xml:space="preserve">X: </w:t>
      </w:r>
      <w:r w:rsidR="00736860" w:rsidRPr="00736860">
        <w:t>5551440.7784</w:t>
      </w:r>
    </w:p>
    <w:p w:rsidR="00F9118A" w:rsidRPr="00736860" w:rsidRDefault="00D17420">
      <w:pPr>
        <w:pStyle w:val="StandardWW"/>
        <w:spacing w:line="360" w:lineRule="auto"/>
        <w:ind w:firstLine="708"/>
        <w:jc w:val="both"/>
      </w:pPr>
      <w:r w:rsidRPr="00736860">
        <w:t xml:space="preserve">Y: </w:t>
      </w:r>
      <w:r w:rsidR="00736860" w:rsidRPr="00736860">
        <w:t>6585962.9369</w:t>
      </w:r>
    </w:p>
    <w:p w:rsidR="00F9118A" w:rsidRDefault="00F9118A">
      <w:pPr>
        <w:pStyle w:val="StandardWW"/>
        <w:spacing w:line="360" w:lineRule="auto"/>
        <w:ind w:firstLine="708"/>
        <w:jc w:val="both"/>
        <w:rPr>
          <w:color w:val="FF0000"/>
        </w:rPr>
      </w:pPr>
    </w:p>
    <w:p w:rsidR="00F9118A" w:rsidRPr="00736860" w:rsidRDefault="00D17420" w:rsidP="00736860">
      <w:pPr>
        <w:pStyle w:val="Akapitzlist"/>
        <w:tabs>
          <w:tab w:val="left" w:pos="1132"/>
        </w:tabs>
        <w:spacing w:line="360" w:lineRule="auto"/>
        <w:ind w:left="565"/>
        <w:jc w:val="center"/>
        <w:rPr>
          <w:rFonts w:ascii="Times New Roman" w:hAnsi="Times New Roman" w:cs="Times New Roman"/>
          <w:b/>
          <w:color w:val="000000"/>
          <w:sz w:val="24"/>
          <w:szCs w:val="24"/>
        </w:rPr>
      </w:pPr>
      <w:r>
        <w:rPr>
          <w:rFonts w:ascii="Times New Roman" w:hAnsi="Times New Roman" w:cs="Times New Roman"/>
          <w:b/>
          <w:color w:val="000000"/>
          <w:sz w:val="24"/>
          <w:szCs w:val="24"/>
        </w:rPr>
        <w:t>Budowa drenażu DR1– DR2.</w:t>
      </w:r>
    </w:p>
    <w:p w:rsidR="00F9118A" w:rsidRDefault="00D17420">
      <w:pPr>
        <w:pStyle w:val="Standard"/>
        <w:spacing w:after="0" w:line="360" w:lineRule="auto"/>
        <w:ind w:left="708"/>
        <w:jc w:val="both"/>
        <w:rPr>
          <w:rFonts w:ascii="Times New Roman" w:hAnsi="Times New Roman" w:cs="Times New Roman"/>
          <w:b/>
          <w:i/>
          <w:sz w:val="24"/>
          <w:szCs w:val="24"/>
        </w:rPr>
      </w:pPr>
      <w:r>
        <w:rPr>
          <w:rFonts w:ascii="Times New Roman" w:hAnsi="Times New Roman" w:cs="Times New Roman"/>
          <w:b/>
          <w:i/>
          <w:sz w:val="24"/>
          <w:szCs w:val="24"/>
        </w:rPr>
        <w:t>Drenaż należy wykonać z rur drenarskich typ TP PVC-U fi 200.</w:t>
      </w:r>
    </w:p>
    <w:p w:rsidR="00F9118A" w:rsidRDefault="00D17420">
      <w:pPr>
        <w:pStyle w:val="Standard"/>
        <w:spacing w:after="0" w:line="360" w:lineRule="auto"/>
        <w:ind w:left="708"/>
        <w:jc w:val="both"/>
        <w:rPr>
          <w:rFonts w:ascii="Times New Roman" w:hAnsi="Times New Roman" w:cs="Times New Roman"/>
          <w:b/>
          <w:i/>
          <w:sz w:val="24"/>
          <w:szCs w:val="24"/>
        </w:rPr>
      </w:pPr>
      <w:r>
        <w:rPr>
          <w:rFonts w:ascii="Times New Roman" w:hAnsi="Times New Roman" w:cs="Times New Roman"/>
          <w:b/>
          <w:i/>
          <w:sz w:val="24"/>
          <w:szCs w:val="24"/>
        </w:rPr>
        <w:t>Spadki podłużne rur drenarskich i warstwy dre</w:t>
      </w:r>
      <w:r w:rsidR="00D40C45">
        <w:rPr>
          <w:rFonts w:ascii="Times New Roman" w:hAnsi="Times New Roman" w:cs="Times New Roman"/>
          <w:b/>
          <w:i/>
          <w:sz w:val="24"/>
          <w:szCs w:val="24"/>
        </w:rPr>
        <w:t>nującej powinny być jednakowe i </w:t>
      </w:r>
      <w:r>
        <w:rPr>
          <w:rFonts w:ascii="Times New Roman" w:hAnsi="Times New Roman" w:cs="Times New Roman"/>
          <w:b/>
          <w:i/>
          <w:sz w:val="24"/>
          <w:szCs w:val="24"/>
        </w:rPr>
        <w:t>wynosić minimum 0.3%, ze względu na możliwość samooczyszczania. Spadki ciągów drenażu wykonać tak, aby w miarę spływu wód w dół sieci, jej prędkość nie ulegała zmniejszeniu. Przy całkowitym napełnieniu minimalna prędkość przepływu powinna wynosić 0,35 m/s. Za dopuszczalną górn</w:t>
      </w:r>
      <w:r w:rsidR="00D40C45">
        <w:rPr>
          <w:rFonts w:ascii="Times New Roman" w:hAnsi="Times New Roman" w:cs="Times New Roman"/>
          <w:b/>
          <w:i/>
          <w:sz w:val="24"/>
          <w:szCs w:val="24"/>
        </w:rPr>
        <w:t>ą granicę prędkości przepływu w </w:t>
      </w:r>
      <w:r>
        <w:rPr>
          <w:rFonts w:ascii="Times New Roman" w:hAnsi="Times New Roman" w:cs="Times New Roman"/>
          <w:b/>
          <w:i/>
          <w:sz w:val="24"/>
          <w:szCs w:val="24"/>
        </w:rPr>
        <w:t>ciągu drenarskim przyjmuje się 1,0 m/s.</w:t>
      </w:r>
    </w:p>
    <w:p w:rsidR="00F9118A" w:rsidRDefault="00D17420">
      <w:pPr>
        <w:pStyle w:val="Standard"/>
        <w:spacing w:after="0" w:line="360" w:lineRule="auto"/>
        <w:ind w:left="708"/>
        <w:jc w:val="both"/>
        <w:rPr>
          <w:rFonts w:ascii="Times New Roman" w:hAnsi="Times New Roman" w:cs="Times New Roman"/>
          <w:b/>
          <w:i/>
          <w:sz w:val="24"/>
          <w:szCs w:val="24"/>
        </w:rPr>
      </w:pPr>
      <w:r>
        <w:rPr>
          <w:rFonts w:ascii="Times New Roman" w:hAnsi="Times New Roman" w:cs="Times New Roman"/>
          <w:b/>
          <w:i/>
          <w:sz w:val="24"/>
          <w:szCs w:val="24"/>
        </w:rPr>
        <w:t>Długość drenażu 22,6 m. Wylot drenażu projektuj</w:t>
      </w:r>
      <w:r w:rsidR="00D40C45">
        <w:rPr>
          <w:rFonts w:ascii="Times New Roman" w:hAnsi="Times New Roman" w:cs="Times New Roman"/>
          <w:b/>
          <w:i/>
          <w:sz w:val="24"/>
          <w:szCs w:val="24"/>
        </w:rPr>
        <w:t>e się do projektowanej studni a </w:t>
      </w:r>
      <w:r>
        <w:rPr>
          <w:rFonts w:ascii="Times New Roman" w:hAnsi="Times New Roman" w:cs="Times New Roman"/>
          <w:b/>
          <w:i/>
          <w:sz w:val="24"/>
          <w:szCs w:val="24"/>
        </w:rPr>
        <w:t>następnie do projektowanej kanalizacji deszczowej i kolejno do istniejącej kanalizacji deszczowej. Zagłębienie dna drenażu od 74 cm do 76 cm.</w:t>
      </w:r>
    </w:p>
    <w:p w:rsidR="00D40C45" w:rsidRPr="00D40C45" w:rsidRDefault="00D40C45">
      <w:pPr>
        <w:pStyle w:val="Standard"/>
        <w:spacing w:after="0" w:line="360" w:lineRule="auto"/>
        <w:ind w:left="708"/>
        <w:jc w:val="both"/>
        <w:rPr>
          <w:rFonts w:ascii="Times New Roman" w:hAnsi="Times New Roman" w:cs="Times New Roman"/>
          <w:b/>
          <w:i/>
          <w:sz w:val="24"/>
          <w:szCs w:val="24"/>
        </w:rPr>
      </w:pPr>
      <w:r w:rsidRPr="00D40C45">
        <w:rPr>
          <w:rFonts w:ascii="Times New Roman" w:hAnsi="Times New Roman"/>
          <w:sz w:val="24"/>
          <w:szCs w:val="24"/>
        </w:rPr>
        <w:t xml:space="preserve">Projektowany drenaż fi 200 PVC – U typu TP – posiada otwory na całym obwodzie i jest zlokalizowany w miejscu likwidowanego rowu. Dodatkowo rura posiada </w:t>
      </w:r>
      <w:proofErr w:type="spellStart"/>
      <w:r w:rsidRPr="00D40C45">
        <w:rPr>
          <w:rFonts w:ascii="Times New Roman" w:hAnsi="Times New Roman"/>
          <w:sz w:val="24"/>
          <w:szCs w:val="24"/>
        </w:rPr>
        <w:t>obsypkę</w:t>
      </w:r>
      <w:proofErr w:type="spellEnd"/>
      <w:r w:rsidRPr="00D40C45">
        <w:rPr>
          <w:rFonts w:ascii="Times New Roman" w:hAnsi="Times New Roman"/>
          <w:sz w:val="24"/>
          <w:szCs w:val="24"/>
        </w:rPr>
        <w:t xml:space="preserve">  (15 cm) i zasypkę (15 cm)  żwirem frakcji 16/32 mm, natomiast całość owinięta jest geowłókniną separacyjną</w:t>
      </w:r>
      <w:r w:rsidRPr="00D40C45">
        <w:rPr>
          <w:rFonts w:ascii="Times New Roman" w:hAnsi="Times New Roman"/>
          <w:sz w:val="24"/>
          <w:szCs w:val="24"/>
        </w:rPr>
        <w:t>.</w:t>
      </w:r>
    </w:p>
    <w:p w:rsidR="00F9118A" w:rsidRDefault="00F9118A">
      <w:pPr>
        <w:pStyle w:val="Standard"/>
        <w:spacing w:after="0" w:line="360" w:lineRule="auto"/>
        <w:ind w:left="708"/>
        <w:jc w:val="both"/>
        <w:rPr>
          <w:rFonts w:ascii="Times New Roman" w:hAnsi="Times New Roman" w:cs="Times New Roman"/>
          <w:b/>
          <w:i/>
          <w:sz w:val="24"/>
          <w:szCs w:val="24"/>
        </w:rPr>
      </w:pPr>
    </w:p>
    <w:p w:rsidR="00F9118A" w:rsidRDefault="00D17420">
      <w:pPr>
        <w:pStyle w:val="StandardWW"/>
        <w:spacing w:line="360" w:lineRule="auto"/>
        <w:ind w:left="706"/>
        <w:jc w:val="both"/>
      </w:pPr>
      <w:r>
        <w:t>Lokalizacja drenażu:</w:t>
      </w:r>
    </w:p>
    <w:p w:rsidR="00F9118A" w:rsidRDefault="00D17420">
      <w:pPr>
        <w:pStyle w:val="StandardWW"/>
        <w:spacing w:line="360" w:lineRule="auto"/>
        <w:ind w:left="706"/>
        <w:jc w:val="both"/>
      </w:pPr>
      <w:r>
        <w:t xml:space="preserve">Działki nr : 968/32  </w:t>
      </w:r>
      <w:r>
        <w:rPr>
          <w:rFonts w:eastAsia="Calibri"/>
          <w:kern w:val="0"/>
          <w:lang w:eastAsia="en-US"/>
        </w:rPr>
        <w:t xml:space="preserve">Obręb  –  </w:t>
      </w:r>
      <w:proofErr w:type="spellStart"/>
      <w:r>
        <w:rPr>
          <w:rFonts w:eastAsia="Calibri"/>
          <w:kern w:val="0"/>
          <w:lang w:eastAsia="en-US"/>
        </w:rPr>
        <w:t>Kopciowice</w:t>
      </w:r>
      <w:proofErr w:type="spellEnd"/>
      <w:r>
        <w:rPr>
          <w:rFonts w:eastAsia="Calibri"/>
          <w:kern w:val="0"/>
          <w:lang w:eastAsia="en-US"/>
        </w:rPr>
        <w:t xml:space="preserve"> 0002, jednostka ewidencyjna –241405_2 Chełm Śląski</w:t>
      </w:r>
    </w:p>
    <w:p w:rsidR="00F9118A" w:rsidRDefault="00F9118A">
      <w:pPr>
        <w:pStyle w:val="StandardWW"/>
        <w:spacing w:line="360" w:lineRule="auto"/>
        <w:ind w:left="706"/>
        <w:jc w:val="both"/>
        <w:rPr>
          <w:color w:val="FF0000"/>
          <w:shd w:val="clear" w:color="auto" w:fill="FFFF00"/>
        </w:rPr>
      </w:pPr>
    </w:p>
    <w:p w:rsidR="00F9118A" w:rsidRDefault="00D17420">
      <w:pPr>
        <w:pStyle w:val="StandardWW"/>
        <w:spacing w:line="360" w:lineRule="auto"/>
        <w:ind w:left="706"/>
        <w:jc w:val="both"/>
        <w:rPr>
          <w:color w:val="000000"/>
        </w:rPr>
      </w:pPr>
      <w:r>
        <w:rPr>
          <w:color w:val="000000"/>
        </w:rPr>
        <w:t>Początek drenażu.</w:t>
      </w:r>
    </w:p>
    <w:p w:rsidR="00F9118A" w:rsidRDefault="00D17420">
      <w:pPr>
        <w:pStyle w:val="StandardWW"/>
        <w:spacing w:line="360" w:lineRule="auto"/>
        <w:ind w:left="706"/>
        <w:jc w:val="both"/>
        <w:rPr>
          <w:color w:val="000000"/>
        </w:rPr>
      </w:pPr>
      <w:r>
        <w:rPr>
          <w:color w:val="000000"/>
        </w:rPr>
        <w:t>Rzędna dna drenu 239,80 m n. p. m.</w:t>
      </w:r>
    </w:p>
    <w:p w:rsidR="00F9118A" w:rsidRDefault="00D17420">
      <w:pPr>
        <w:pStyle w:val="StandardWW"/>
        <w:spacing w:line="360" w:lineRule="auto"/>
        <w:ind w:left="706"/>
        <w:jc w:val="both"/>
        <w:rPr>
          <w:color w:val="000000"/>
        </w:rPr>
      </w:pPr>
      <w:r>
        <w:rPr>
          <w:color w:val="000000"/>
        </w:rPr>
        <w:t>Rzędna terenu 240,54 m n. p. m.</w:t>
      </w:r>
    </w:p>
    <w:p w:rsidR="00F9118A" w:rsidRDefault="00D17420">
      <w:pPr>
        <w:pStyle w:val="StandardWW"/>
        <w:spacing w:line="360" w:lineRule="auto"/>
        <w:ind w:left="706"/>
        <w:jc w:val="both"/>
        <w:rPr>
          <w:color w:val="000000"/>
        </w:rPr>
      </w:pPr>
      <w:r>
        <w:rPr>
          <w:color w:val="000000"/>
        </w:rPr>
        <w:t>DR1</w:t>
      </w:r>
    </w:p>
    <w:p w:rsidR="00F9118A" w:rsidRPr="00736860" w:rsidRDefault="00D17420">
      <w:pPr>
        <w:pStyle w:val="StandardWW"/>
        <w:spacing w:line="360" w:lineRule="auto"/>
        <w:ind w:firstLine="708"/>
        <w:jc w:val="both"/>
      </w:pPr>
      <w:r w:rsidRPr="00736860">
        <w:t>Współrzędne geodezyjne</w:t>
      </w:r>
    </w:p>
    <w:p w:rsidR="00F9118A" w:rsidRPr="00736860" w:rsidRDefault="00D17420">
      <w:pPr>
        <w:pStyle w:val="StandardWW"/>
        <w:spacing w:line="360" w:lineRule="auto"/>
        <w:ind w:firstLine="708"/>
        <w:jc w:val="both"/>
      </w:pPr>
      <w:r w:rsidRPr="00736860">
        <w:t xml:space="preserve">X: </w:t>
      </w:r>
      <w:r w:rsidR="00736860" w:rsidRPr="00736860">
        <w:t>5551445.5770</w:t>
      </w:r>
    </w:p>
    <w:p w:rsidR="00F9118A" w:rsidRPr="00736860" w:rsidRDefault="00D17420">
      <w:pPr>
        <w:pStyle w:val="StandardWW"/>
        <w:spacing w:line="360" w:lineRule="auto"/>
        <w:ind w:firstLine="708"/>
        <w:jc w:val="both"/>
      </w:pPr>
      <w:r w:rsidRPr="00736860">
        <w:t xml:space="preserve">Y: </w:t>
      </w:r>
      <w:r w:rsidR="00736860" w:rsidRPr="00736860">
        <w:t>6585984.5121</w:t>
      </w:r>
    </w:p>
    <w:p w:rsidR="00F9118A" w:rsidRPr="00736860" w:rsidRDefault="00D17420">
      <w:pPr>
        <w:pStyle w:val="Standard"/>
        <w:spacing w:after="0" w:line="360" w:lineRule="auto"/>
      </w:pPr>
      <w:r w:rsidRPr="00736860">
        <w:rPr>
          <w:rFonts w:ascii="Times New Roman" w:hAnsi="Times New Roman" w:cs="Times New Roman"/>
          <w:sz w:val="24"/>
          <w:szCs w:val="24"/>
        </w:rPr>
        <w:t xml:space="preserve">          </w:t>
      </w:r>
    </w:p>
    <w:p w:rsidR="00F9118A" w:rsidRPr="00736860" w:rsidRDefault="00D17420">
      <w:pPr>
        <w:pStyle w:val="StandardWW"/>
        <w:spacing w:line="360" w:lineRule="auto"/>
        <w:ind w:left="706"/>
        <w:jc w:val="both"/>
      </w:pPr>
      <w:r w:rsidRPr="00736860">
        <w:t>Koniec drenażu.</w:t>
      </w:r>
    </w:p>
    <w:p w:rsidR="00F9118A" w:rsidRPr="00736860" w:rsidRDefault="00D17420">
      <w:pPr>
        <w:pStyle w:val="StandardWW"/>
        <w:spacing w:line="360" w:lineRule="auto"/>
        <w:ind w:left="706"/>
        <w:jc w:val="both"/>
      </w:pPr>
      <w:r w:rsidRPr="00736860">
        <w:t>Rzędna dna drenu 239,69 m n. p. m.</w:t>
      </w:r>
    </w:p>
    <w:p w:rsidR="00F9118A" w:rsidRPr="00736860" w:rsidRDefault="00D17420">
      <w:pPr>
        <w:pStyle w:val="StandardWW"/>
        <w:spacing w:line="360" w:lineRule="auto"/>
        <w:ind w:left="706"/>
        <w:jc w:val="both"/>
      </w:pPr>
      <w:r w:rsidRPr="00736860">
        <w:t>Rzędna terenu 240,45 m n. p. m.</w:t>
      </w:r>
    </w:p>
    <w:p w:rsidR="00F9118A" w:rsidRPr="00736860" w:rsidRDefault="00D17420">
      <w:pPr>
        <w:pStyle w:val="StandardWW"/>
        <w:spacing w:line="360" w:lineRule="auto"/>
        <w:ind w:left="706"/>
        <w:jc w:val="both"/>
      </w:pPr>
      <w:r w:rsidRPr="00736860">
        <w:t>DR2</w:t>
      </w:r>
    </w:p>
    <w:p w:rsidR="00F9118A" w:rsidRPr="00736860" w:rsidRDefault="00D17420">
      <w:pPr>
        <w:pStyle w:val="StandardWW"/>
        <w:spacing w:line="360" w:lineRule="auto"/>
        <w:ind w:firstLine="708"/>
        <w:jc w:val="both"/>
      </w:pPr>
      <w:r w:rsidRPr="00736860">
        <w:t>Współrzędne geodezyjne</w:t>
      </w:r>
    </w:p>
    <w:p w:rsidR="00F9118A" w:rsidRPr="00736860" w:rsidRDefault="00D17420">
      <w:pPr>
        <w:pStyle w:val="StandardWW"/>
        <w:spacing w:line="360" w:lineRule="auto"/>
        <w:ind w:firstLine="708"/>
        <w:jc w:val="both"/>
      </w:pPr>
      <w:r w:rsidRPr="00736860">
        <w:t xml:space="preserve">X: </w:t>
      </w:r>
      <w:r w:rsidR="00736860" w:rsidRPr="00736860">
        <w:t>5551450.7419</w:t>
      </w:r>
    </w:p>
    <w:p w:rsidR="00F9118A" w:rsidRPr="00736860" w:rsidRDefault="00D17420">
      <w:pPr>
        <w:pStyle w:val="StandardWW"/>
        <w:spacing w:line="360" w:lineRule="auto"/>
        <w:ind w:firstLine="708"/>
        <w:jc w:val="both"/>
      </w:pPr>
      <w:r w:rsidRPr="00736860">
        <w:t xml:space="preserve">Y: </w:t>
      </w:r>
      <w:r w:rsidR="00736860" w:rsidRPr="00736860">
        <w:t>6586006.5139</w:t>
      </w:r>
    </w:p>
    <w:p w:rsidR="00F9118A" w:rsidRDefault="00F9118A">
      <w:pPr>
        <w:pStyle w:val="StandardWW"/>
        <w:spacing w:line="360" w:lineRule="auto"/>
        <w:ind w:firstLine="708"/>
        <w:jc w:val="both"/>
        <w:rPr>
          <w:color w:val="FF0000"/>
        </w:rPr>
      </w:pPr>
    </w:p>
    <w:p w:rsidR="00F9118A" w:rsidRDefault="00D17420" w:rsidP="00D17420">
      <w:pPr>
        <w:pStyle w:val="Akapitzlist"/>
        <w:numPr>
          <w:ilvl w:val="0"/>
          <w:numId w:val="36"/>
        </w:numPr>
        <w:spacing w:after="0" w:line="360" w:lineRule="auto"/>
        <w:jc w:val="both"/>
        <w:rPr>
          <w:rFonts w:ascii="Times New Roman" w:hAnsi="Times New Roman" w:cs="Times New Roman"/>
          <w:b/>
          <w:color w:val="74A510"/>
          <w:sz w:val="24"/>
          <w:szCs w:val="24"/>
        </w:rPr>
      </w:pPr>
      <w:r>
        <w:rPr>
          <w:rFonts w:ascii="Times New Roman" w:hAnsi="Times New Roman" w:cs="Times New Roman"/>
          <w:b/>
          <w:color w:val="74A510"/>
          <w:sz w:val="24"/>
          <w:szCs w:val="24"/>
        </w:rPr>
        <w:t>CHARAKTERYSTYKA WÓD OBJĘTYCH POZWOLENIEM WODNOPRAWNYM.</w:t>
      </w:r>
    </w:p>
    <w:p w:rsidR="00F9118A" w:rsidRDefault="00F9118A">
      <w:pPr>
        <w:pStyle w:val="Akapitzlist"/>
        <w:spacing w:after="0" w:line="360" w:lineRule="auto"/>
        <w:ind w:left="1150"/>
        <w:jc w:val="both"/>
        <w:rPr>
          <w:rFonts w:ascii="Times New Roman" w:hAnsi="Times New Roman" w:cs="Times New Roman"/>
          <w:color w:val="FF0000"/>
          <w:sz w:val="24"/>
          <w:szCs w:val="24"/>
        </w:rPr>
      </w:pPr>
    </w:p>
    <w:p w:rsidR="00F9118A" w:rsidRDefault="00D17420">
      <w:pPr>
        <w:pStyle w:val="Standard"/>
        <w:spacing w:after="0" w:line="360" w:lineRule="auto"/>
        <w:ind w:left="790" w:firstLine="360"/>
        <w:jc w:val="both"/>
      </w:pPr>
      <w:r>
        <w:rPr>
          <w:rFonts w:ascii="Times New Roman" w:hAnsi="Times New Roman" w:cs="Times New Roman"/>
          <w:sz w:val="24"/>
          <w:szCs w:val="24"/>
        </w:rPr>
        <w:t>Nie przewiduje się prowadzenia gospodarki wodą w formalnym znaczeniu tego słowa (piętrzenia, rozrządy i pobory wody), w związku z czym nie ma potrzeby opracowania projektu instrukcji gospodarowania wodą. Szczegóły konstrukcyjne projektowanych urządzeń wodnych i zasadnicze wymiary obiektów i ich rzędne przedstawiono na rysunkach w części graficznej. Zgodnie z danymi z Regionalnego Zarządu Gospodarki Wodnej w Krakowie – Państwowe Gospodarstwo Wodne Wody Polskie, teren objęty opracowaniem znajduje się hydrograficznie w regionie wodnym Małej Wisły.</w:t>
      </w:r>
    </w:p>
    <w:p w:rsidR="00F9118A" w:rsidRDefault="00F9118A">
      <w:pPr>
        <w:pStyle w:val="Standard"/>
        <w:spacing w:after="0" w:line="360" w:lineRule="auto"/>
        <w:jc w:val="both"/>
        <w:rPr>
          <w:rFonts w:ascii="Times New Roman" w:hAnsi="Times New Roman" w:cs="Times New Roman"/>
          <w:sz w:val="20"/>
          <w:szCs w:val="20"/>
        </w:rPr>
      </w:pPr>
    </w:p>
    <w:p w:rsidR="00F9118A" w:rsidRDefault="00F9118A">
      <w:pPr>
        <w:pStyle w:val="Standard"/>
        <w:spacing w:after="0" w:line="360" w:lineRule="auto"/>
        <w:jc w:val="both"/>
        <w:rPr>
          <w:rFonts w:ascii="Times New Roman" w:hAnsi="Times New Roman" w:cs="Times New Roman"/>
          <w:color w:val="FF0000"/>
          <w:sz w:val="20"/>
          <w:szCs w:val="20"/>
        </w:rPr>
      </w:pPr>
    </w:p>
    <w:p w:rsidR="00F9118A" w:rsidRDefault="00D17420">
      <w:pPr>
        <w:pStyle w:val="Akapitzlist"/>
        <w:numPr>
          <w:ilvl w:val="0"/>
          <w:numId w:val="8"/>
        </w:numPr>
        <w:spacing w:after="0" w:line="360" w:lineRule="auto"/>
        <w:jc w:val="both"/>
        <w:rPr>
          <w:rFonts w:ascii="Times New Roman" w:hAnsi="Times New Roman" w:cs="Times New Roman"/>
          <w:b/>
          <w:color w:val="74A510"/>
          <w:sz w:val="24"/>
          <w:szCs w:val="24"/>
        </w:rPr>
      </w:pPr>
      <w:r>
        <w:rPr>
          <w:rFonts w:ascii="Times New Roman" w:hAnsi="Times New Roman" w:cs="Times New Roman"/>
          <w:b/>
          <w:color w:val="74A510"/>
          <w:sz w:val="24"/>
          <w:szCs w:val="24"/>
        </w:rPr>
        <w:t>CHARAKTERYSTYKA ODBIORNIKA WÓD OPADOWYCH I ROZTOPOWYCH OBJĘTEGO POZWOLENIEM WODNOPRAWNYM.</w:t>
      </w:r>
    </w:p>
    <w:p w:rsidR="00F9118A" w:rsidRDefault="00F9118A">
      <w:pPr>
        <w:pStyle w:val="Standard"/>
        <w:spacing w:after="0" w:line="360" w:lineRule="auto"/>
        <w:ind w:left="708" w:firstLine="360"/>
        <w:jc w:val="both"/>
        <w:rPr>
          <w:rFonts w:ascii="Times New Roman" w:hAnsi="Times New Roman" w:cs="Times New Roman"/>
          <w:color w:val="FF0000"/>
          <w:sz w:val="24"/>
          <w:szCs w:val="24"/>
        </w:rPr>
      </w:pPr>
    </w:p>
    <w:p w:rsidR="00F9118A" w:rsidRDefault="00D17420">
      <w:pPr>
        <w:pStyle w:val="Standard"/>
        <w:spacing w:after="0" w:line="360" w:lineRule="auto"/>
        <w:ind w:left="708" w:firstLine="360"/>
        <w:jc w:val="both"/>
        <w:rPr>
          <w:rFonts w:ascii="Times New Roman" w:hAnsi="Times New Roman" w:cs="Times New Roman"/>
          <w:sz w:val="24"/>
          <w:szCs w:val="24"/>
        </w:rPr>
      </w:pPr>
      <w:r>
        <w:rPr>
          <w:rFonts w:ascii="Times New Roman" w:hAnsi="Times New Roman" w:cs="Times New Roman"/>
          <w:sz w:val="24"/>
          <w:szCs w:val="24"/>
        </w:rPr>
        <w:t>Nie dotyczy. Przedmiotowy operat wodnoprawny nie obejmuje swym zakresem budowy wylotów służących do odprowadzenia wód opadowych lub roztopowych.</w:t>
      </w:r>
    </w:p>
    <w:p w:rsidR="00F9118A" w:rsidRDefault="00F9118A">
      <w:pPr>
        <w:pStyle w:val="Standard"/>
        <w:spacing w:after="0" w:line="360" w:lineRule="auto"/>
        <w:ind w:left="710" w:firstLine="360"/>
        <w:jc w:val="both"/>
        <w:rPr>
          <w:rFonts w:ascii="Times New Roman" w:hAnsi="Times New Roman" w:cs="Times New Roman"/>
          <w:sz w:val="24"/>
          <w:szCs w:val="24"/>
        </w:rPr>
      </w:pPr>
    </w:p>
    <w:p w:rsidR="00F9118A" w:rsidRDefault="00D17420">
      <w:pPr>
        <w:pStyle w:val="Akapitzlist"/>
        <w:numPr>
          <w:ilvl w:val="0"/>
          <w:numId w:val="8"/>
        </w:numPr>
        <w:shd w:val="clear" w:color="auto" w:fill="FFFFFF"/>
        <w:spacing w:after="0" w:line="360" w:lineRule="auto"/>
        <w:jc w:val="both"/>
      </w:pPr>
      <w:r>
        <w:rPr>
          <w:rFonts w:ascii="Times New Roman" w:hAnsi="Times New Roman" w:cs="Times New Roman"/>
          <w:b/>
          <w:color w:val="74A510"/>
          <w:sz w:val="24"/>
          <w:szCs w:val="24"/>
        </w:rPr>
        <w:t>USTALENIA WYNIKAJĄCE Z PLANU GOSPODAROWANIA WODAMI NA OBSZARZE DORZECZA, PLANU ZARZĄDZANIA RYZYKIEM POWODZIOWYM, PLANU PRZECIWDZIAŁANIA SKUTKOM SUSZY, PROGRAMU OCHRONY WÓD MORSKICH, KRAJOWEGO PROGRAMU OCZYSZCZANIA ŚCIEKÓW KOMUNALNYCH, PLANU LUB PROGRAMU ROZWOJU ŚRÓDLĄDOWYCH DRÓG WODNYCH O SZCZEGÓLNYM ZNACZENIU TRANSPORTOWYM.</w:t>
      </w:r>
    </w:p>
    <w:p w:rsidR="00F9118A" w:rsidRDefault="00F9118A">
      <w:pPr>
        <w:pStyle w:val="Akapitzlist"/>
        <w:shd w:val="clear" w:color="auto" w:fill="FFFFFF"/>
        <w:spacing w:after="0" w:line="360" w:lineRule="auto"/>
        <w:ind w:left="644"/>
        <w:jc w:val="both"/>
        <w:rPr>
          <w:rFonts w:ascii="Times New Roman" w:hAnsi="Times New Roman" w:cs="Times New Roman"/>
          <w:b/>
          <w:color w:val="74A510"/>
          <w:sz w:val="24"/>
          <w:szCs w:val="24"/>
        </w:rPr>
      </w:pPr>
    </w:p>
    <w:p w:rsidR="00F9118A" w:rsidRDefault="00D17420" w:rsidP="00D17420">
      <w:pPr>
        <w:pStyle w:val="Akapitzlist"/>
        <w:numPr>
          <w:ilvl w:val="0"/>
          <w:numId w:val="37"/>
        </w:numPr>
        <w:shd w:val="clear" w:color="auto" w:fill="FFFFFF"/>
        <w:spacing w:after="0" w:line="360" w:lineRule="auto"/>
        <w:jc w:val="both"/>
      </w:pPr>
      <w:r>
        <w:rPr>
          <w:rFonts w:ascii="Times New Roman" w:hAnsi="Times New Roman" w:cs="Times New Roman"/>
          <w:b/>
          <w:color w:val="74A510"/>
          <w:sz w:val="24"/>
          <w:szCs w:val="24"/>
        </w:rPr>
        <w:t>Ustalenia wynikające z Planu gospodarowania wodami na obszarze dorzecza Wisły</w:t>
      </w:r>
    </w:p>
    <w:p w:rsidR="00F9118A" w:rsidRDefault="00D17420">
      <w:pPr>
        <w:pStyle w:val="Standard"/>
        <w:spacing w:after="0" w:line="360" w:lineRule="auto"/>
        <w:ind w:left="1004" w:firstLine="360"/>
        <w:jc w:val="both"/>
      </w:pPr>
      <w:r>
        <w:rPr>
          <w:rFonts w:ascii="Times New Roman" w:hAnsi="Times New Roman" w:cs="Times New Roman"/>
          <w:sz w:val="24"/>
          <w:szCs w:val="24"/>
        </w:rPr>
        <w:t>Podstawowymi dokumentami planistycznymi według ramowej Dyrektywy Wodnej 2000/60/WE z dnia 23. X. 2000 r. ustanawiającej ramy wspólnotowego działania w dziedzinie polityki wodnej są plany gospodarowania wodami na obszarach dorzeczy.</w:t>
      </w:r>
    </w:p>
    <w:p w:rsidR="00F9118A" w:rsidRDefault="00D17420">
      <w:pPr>
        <w:pStyle w:val="Akapitzlist"/>
        <w:shd w:val="clear" w:color="auto" w:fill="FFFFFF"/>
        <w:spacing w:after="0" w:line="360" w:lineRule="auto"/>
        <w:ind w:left="1070" w:firstLine="346"/>
        <w:jc w:val="both"/>
      </w:pPr>
      <w:r>
        <w:rPr>
          <w:rFonts w:ascii="Times New Roman" w:hAnsi="Times New Roman" w:cs="Times New Roman"/>
          <w:sz w:val="24"/>
          <w:szCs w:val="24"/>
        </w:rPr>
        <w:t xml:space="preserve">Inwestycja nie będzie mieć negatywnego wpływu na wody powierzchniowe i podziemne i nie spowoduje ujemnych skutków na terenach przyległych. Nie wpłynie na osiągniecie celów środowiskowych określonych dla występujących na tym terenie JCWP i </w:t>
      </w:r>
      <w:proofErr w:type="spellStart"/>
      <w:r>
        <w:rPr>
          <w:rFonts w:ascii="Times New Roman" w:hAnsi="Times New Roman" w:cs="Times New Roman"/>
          <w:sz w:val="24"/>
          <w:szCs w:val="24"/>
        </w:rPr>
        <w:t>JCWPd</w:t>
      </w:r>
      <w:proofErr w:type="spellEnd"/>
      <w:r>
        <w:rPr>
          <w:rFonts w:ascii="Times New Roman" w:hAnsi="Times New Roman" w:cs="Times New Roman"/>
          <w:sz w:val="24"/>
          <w:szCs w:val="24"/>
        </w:rPr>
        <w:t xml:space="preserve"> i jest zgodne z Rozporządzeniem Ministra Infrastruktury z dnia 4 listopada 2022 r. w sprawie Planu gospodarowania wodami na obszarze dorzecza Wisły.</w:t>
      </w:r>
    </w:p>
    <w:p w:rsidR="00F9118A" w:rsidRDefault="00F9118A">
      <w:pPr>
        <w:pStyle w:val="Akapitzlist"/>
        <w:shd w:val="clear" w:color="auto" w:fill="FFFFFF"/>
        <w:spacing w:after="0" w:line="360" w:lineRule="auto"/>
        <w:ind w:left="1070" w:firstLine="346"/>
        <w:jc w:val="both"/>
        <w:rPr>
          <w:rFonts w:ascii="Times New Roman" w:hAnsi="Times New Roman" w:cs="Times New Roman"/>
          <w:sz w:val="24"/>
          <w:szCs w:val="24"/>
        </w:rPr>
      </w:pPr>
    </w:p>
    <w:p w:rsidR="00F9118A" w:rsidRDefault="00D17420">
      <w:pPr>
        <w:pStyle w:val="Akapitzlist"/>
        <w:numPr>
          <w:ilvl w:val="0"/>
          <w:numId w:val="11"/>
        </w:numPr>
        <w:shd w:val="clear" w:color="auto" w:fill="FFFFFF"/>
        <w:spacing w:after="0" w:line="360" w:lineRule="auto"/>
        <w:jc w:val="both"/>
      </w:pPr>
      <w:r>
        <w:rPr>
          <w:rFonts w:ascii="Times New Roman" w:hAnsi="Times New Roman" w:cs="Times New Roman"/>
          <w:b/>
          <w:color w:val="74A510"/>
          <w:sz w:val="24"/>
          <w:szCs w:val="24"/>
        </w:rPr>
        <w:t>Ustalenia wynikające z Planu zarządzania ryzykiem powodziowym</w:t>
      </w:r>
    </w:p>
    <w:p w:rsidR="00F9118A" w:rsidRDefault="00F9118A">
      <w:pPr>
        <w:pStyle w:val="Akapitzlist"/>
        <w:shd w:val="clear" w:color="auto" w:fill="FFFFFF"/>
        <w:spacing w:after="0" w:line="360" w:lineRule="auto"/>
        <w:ind w:left="1070" w:firstLine="346"/>
        <w:jc w:val="both"/>
        <w:rPr>
          <w:rFonts w:ascii="Times New Roman" w:hAnsi="Times New Roman" w:cs="Times New Roman"/>
          <w:sz w:val="24"/>
          <w:szCs w:val="24"/>
        </w:rPr>
      </w:pPr>
    </w:p>
    <w:p w:rsidR="00F9118A" w:rsidRDefault="00D17420">
      <w:pPr>
        <w:pStyle w:val="Akapitzlist"/>
        <w:shd w:val="clear" w:color="auto" w:fill="FFFFFF"/>
        <w:spacing w:after="0" w:line="360" w:lineRule="auto"/>
        <w:ind w:left="1070" w:firstLine="346"/>
        <w:jc w:val="both"/>
      </w:pPr>
      <w:r>
        <w:rPr>
          <w:rFonts w:ascii="Times New Roman" w:hAnsi="Times New Roman" w:cs="Times New Roman"/>
          <w:sz w:val="24"/>
          <w:szCs w:val="24"/>
        </w:rPr>
        <w:t>Inwestycja jest zgodna z planem zarządzania ryzykiem powodziowym.</w:t>
      </w:r>
    </w:p>
    <w:p w:rsidR="00F9118A" w:rsidRDefault="00D17420">
      <w:pPr>
        <w:pStyle w:val="Akapitzlist"/>
        <w:shd w:val="clear" w:color="auto" w:fill="FFFFFF"/>
        <w:spacing w:after="0" w:line="360" w:lineRule="auto"/>
        <w:ind w:left="1070" w:firstLine="346"/>
        <w:jc w:val="both"/>
      </w:pPr>
      <w:r>
        <w:rPr>
          <w:rFonts w:ascii="Times New Roman" w:hAnsi="Times New Roman" w:cs="Times New Roman"/>
          <w:sz w:val="24"/>
          <w:szCs w:val="24"/>
        </w:rPr>
        <w:t xml:space="preserve">Zgodnie z zapisami Dyrektywy Powodziowej 2007/60/WE Parlamentu Europejskiego i Rady z dnia 23. X. 2007 r. w sprawie oceny ryzyka </w:t>
      </w:r>
      <w:r>
        <w:rPr>
          <w:rFonts w:ascii="Times New Roman" w:hAnsi="Times New Roman" w:cs="Times New Roman"/>
          <w:sz w:val="24"/>
          <w:szCs w:val="24"/>
        </w:rPr>
        <w:lastRenderedPageBreak/>
        <w:t>powodziowego i zarządzania nim oraz ustawy Prawo Wodne, w celu zwiększenia bezpieczeństwa obywateli oraz ograniczenia negatywnych skutków powodzi, opracowywane zostały plany zarządzania ryzykiem powodziowym (PZRP) dla obszarów dorzeczy i regionów wodnych. Plan zarządzania ryzykiem powodziowym dla obszaru dorzecza Wisły został przyjęty rozporządzeniem Ministra Infrastruktury z dnia 18 października 2022 r. w sprawie przyjęcia Planu zarządzania ryzykiem powodziowym dla obszaru dorzecza Wisły (Dz. U. z 2022 r. poz. 2739). Głównym celem zarządzania ryzykiem powodziowym jest ograniczenie potencjalnych skutków powodzi dla życia, zdrowia ludzkiego, środowiska, dziedzictwa kulturowego i działalności gospodarczej.</w:t>
      </w:r>
      <w:bookmarkStart w:id="2" w:name="_Hlk136345449"/>
      <w:bookmarkStart w:id="3" w:name="_Hlk82678615"/>
    </w:p>
    <w:p w:rsidR="00F9118A" w:rsidRDefault="00D17420">
      <w:pPr>
        <w:pStyle w:val="Akapitzlist"/>
        <w:shd w:val="clear" w:color="auto" w:fill="FFFFFF"/>
        <w:spacing w:after="0" w:line="360" w:lineRule="auto"/>
        <w:ind w:left="1070" w:firstLine="346"/>
        <w:jc w:val="both"/>
      </w:pPr>
      <w:r>
        <w:rPr>
          <w:rFonts w:ascii="Times New Roman" w:hAnsi="Times New Roman" w:cs="Times New Roman"/>
          <w:sz w:val="24"/>
          <w:szCs w:val="24"/>
        </w:rPr>
        <w:t>Teren przedsięwzięcia  jest objęty mapami zagrożenia powodziowego i mapami ryzyka powodziowego M-34-63-C-b-4 i jest poza obszarem szczególnego zagrożenia powodzią. Jednocześnie biorąc pod uwagę zakres planowanego przedsięwzięcia, należy stwierdzić, że nie wpłynie na ochronę przed powodzią, ani nie zwiększy też ryzyka powodziowego.</w:t>
      </w:r>
      <w:bookmarkEnd w:id="2"/>
      <w:bookmarkEnd w:id="3"/>
      <w:r>
        <w:rPr>
          <w:rFonts w:ascii="Times New Roman" w:hAnsi="Times New Roman" w:cs="Times New Roman"/>
          <w:sz w:val="24"/>
          <w:szCs w:val="24"/>
        </w:rPr>
        <w:t xml:space="preserve"> Inwestycja nie koliduje z wyznaczonymi w Planie Zarządzania Ryzykiem Powodzią dla obszaru dorzecza Wisły celami zarządzania ryzykiem powodziowym ani nie powoduje działań utrudniających możliwość ich osiągnięcia.</w:t>
      </w:r>
    </w:p>
    <w:p w:rsidR="00F9118A" w:rsidRDefault="00F9118A">
      <w:pPr>
        <w:pStyle w:val="Standard"/>
        <w:shd w:val="clear" w:color="auto" w:fill="FFFFFF"/>
        <w:spacing w:line="360" w:lineRule="auto"/>
        <w:jc w:val="both"/>
        <w:rPr>
          <w:rFonts w:ascii="Times New Roman" w:hAnsi="Times New Roman" w:cs="Times New Roman"/>
          <w:sz w:val="24"/>
          <w:szCs w:val="24"/>
        </w:rPr>
      </w:pPr>
    </w:p>
    <w:p w:rsidR="00F9118A" w:rsidRDefault="00F9118A">
      <w:pPr>
        <w:pStyle w:val="Standard"/>
        <w:shd w:val="clear" w:color="auto" w:fill="FFFFFF"/>
        <w:spacing w:line="360" w:lineRule="auto"/>
        <w:jc w:val="both"/>
        <w:rPr>
          <w:rFonts w:ascii="Times New Roman" w:hAnsi="Times New Roman" w:cs="Times New Roman"/>
          <w:sz w:val="24"/>
          <w:szCs w:val="24"/>
        </w:rPr>
      </w:pPr>
    </w:p>
    <w:p w:rsidR="00F9118A" w:rsidRDefault="00D17420">
      <w:pPr>
        <w:pStyle w:val="Standard"/>
        <w:shd w:val="clear" w:color="auto" w:fill="FFFFFF"/>
        <w:spacing w:line="360" w:lineRule="auto"/>
        <w:jc w:val="both"/>
      </w:pPr>
      <w:r>
        <w:rPr>
          <w:noProof/>
          <w:lang w:eastAsia="pl-PL"/>
        </w:rPr>
        <w:lastRenderedPageBreak/>
        <w:drawing>
          <wp:inline distT="0" distB="0" distL="0" distR="0">
            <wp:extent cx="5762160" cy="3546000"/>
            <wp:effectExtent l="0" t="0" r="0" b="0"/>
            <wp:docPr id="2" name="Obraz 2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lum/>
                      <a:alphaModFix/>
                    </a:blip>
                    <a:srcRect/>
                    <a:stretch>
                      <a:fillRect/>
                    </a:stretch>
                  </pic:blipFill>
                  <pic:spPr>
                    <a:xfrm>
                      <a:off x="0" y="0"/>
                      <a:ext cx="5762160" cy="3546000"/>
                    </a:xfrm>
                    <a:prstGeom prst="rect">
                      <a:avLst/>
                    </a:prstGeom>
                    <a:noFill/>
                    <a:ln>
                      <a:noFill/>
                      <a:prstDash/>
                    </a:ln>
                  </pic:spPr>
                </pic:pic>
              </a:graphicData>
            </a:graphic>
          </wp:inline>
        </w:drawing>
      </w:r>
    </w:p>
    <w:p w:rsidR="00F9118A" w:rsidRDefault="00D17420">
      <w:pPr>
        <w:pStyle w:val="Standard"/>
        <w:shd w:val="clear" w:color="auto" w:fill="FFFFFF"/>
        <w:spacing w:before="120" w:line="240" w:lineRule="auto"/>
        <w:jc w:val="both"/>
      </w:pPr>
      <w:r>
        <w:rPr>
          <w:rFonts w:ascii="Times New Roman" w:hAnsi="Times New Roman"/>
          <w:b/>
          <w:i/>
          <w:lang w:eastAsia="pl-PL"/>
        </w:rPr>
        <w:t>Mapa zagrożenia powodziowego wraz z głębokością wody, prawdopodobieństwo wystąpienia powodzi 1% – raz na 100 lat</w:t>
      </w:r>
    </w:p>
    <w:p w:rsidR="00F9118A" w:rsidRDefault="00F9118A">
      <w:pPr>
        <w:pStyle w:val="Standard"/>
        <w:shd w:val="clear" w:color="auto" w:fill="FFFFFF"/>
        <w:spacing w:before="120" w:line="240" w:lineRule="auto"/>
        <w:jc w:val="both"/>
        <w:rPr>
          <w:rFonts w:ascii="Times New Roman" w:hAnsi="Times New Roman"/>
          <w:b/>
          <w:i/>
          <w:lang w:eastAsia="pl-PL"/>
        </w:rPr>
      </w:pPr>
    </w:p>
    <w:p w:rsidR="00F9118A" w:rsidRDefault="00D17420">
      <w:pPr>
        <w:pStyle w:val="Standard"/>
        <w:shd w:val="clear" w:color="auto" w:fill="FFFFFF"/>
        <w:spacing w:before="120" w:line="240" w:lineRule="auto"/>
        <w:jc w:val="both"/>
      </w:pPr>
      <w:r>
        <w:rPr>
          <w:noProof/>
          <w:lang w:eastAsia="pl-PL"/>
        </w:rPr>
        <w:drawing>
          <wp:inline distT="0" distB="0" distL="0" distR="0">
            <wp:extent cx="5762160" cy="4097160"/>
            <wp:effectExtent l="0" t="0" r="0" b="0"/>
            <wp:docPr id="3" name="Obraz 2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lum/>
                      <a:alphaModFix/>
                    </a:blip>
                    <a:srcRect/>
                    <a:stretch>
                      <a:fillRect/>
                    </a:stretch>
                  </pic:blipFill>
                  <pic:spPr>
                    <a:xfrm>
                      <a:off x="0" y="0"/>
                      <a:ext cx="5762160" cy="4097160"/>
                    </a:xfrm>
                    <a:prstGeom prst="rect">
                      <a:avLst/>
                    </a:prstGeom>
                    <a:noFill/>
                    <a:ln>
                      <a:noFill/>
                      <a:prstDash/>
                    </a:ln>
                  </pic:spPr>
                </pic:pic>
              </a:graphicData>
            </a:graphic>
          </wp:inline>
        </w:drawing>
      </w:r>
    </w:p>
    <w:p w:rsidR="00F9118A" w:rsidRDefault="00F9118A">
      <w:pPr>
        <w:pStyle w:val="Standard"/>
        <w:shd w:val="clear" w:color="auto" w:fill="FFFFFF"/>
        <w:spacing w:after="0" w:line="360" w:lineRule="auto"/>
        <w:jc w:val="both"/>
        <w:rPr>
          <w:rFonts w:ascii="Times New Roman" w:hAnsi="Times New Roman" w:cs="Times New Roman"/>
          <w:sz w:val="24"/>
          <w:szCs w:val="24"/>
        </w:rPr>
      </w:pPr>
    </w:p>
    <w:p w:rsidR="00F9118A" w:rsidRDefault="00D17420">
      <w:pPr>
        <w:pStyle w:val="Standard"/>
        <w:shd w:val="clear" w:color="auto" w:fill="FFFFFF"/>
        <w:spacing w:before="120" w:line="240" w:lineRule="auto"/>
        <w:jc w:val="both"/>
      </w:pPr>
      <w:r>
        <w:rPr>
          <w:rFonts w:ascii="Times New Roman" w:hAnsi="Times New Roman"/>
          <w:b/>
          <w:i/>
          <w:lang w:eastAsia="pl-PL"/>
        </w:rPr>
        <w:t>Mapa ryzyka powodziowego – negatywne konsekwencje dla życia i zdrowia ludzi oraz wartości potencjalnych strat powodziowych, prawdopodobieństwo wystąpienia powodzi 1% – raz na 100 lat</w:t>
      </w:r>
    </w:p>
    <w:p w:rsidR="00F9118A" w:rsidRDefault="00F9118A">
      <w:pPr>
        <w:pStyle w:val="Akapitzlist"/>
        <w:shd w:val="clear" w:color="auto" w:fill="FFFFFF"/>
        <w:spacing w:after="0" w:line="360" w:lineRule="auto"/>
        <w:ind w:left="0" w:firstLine="346"/>
        <w:jc w:val="both"/>
        <w:rPr>
          <w:rFonts w:ascii="Times New Roman" w:hAnsi="Times New Roman" w:cs="Times New Roman"/>
          <w:sz w:val="24"/>
          <w:szCs w:val="24"/>
        </w:rPr>
      </w:pPr>
    </w:p>
    <w:p w:rsidR="00F9118A" w:rsidRDefault="00F9118A">
      <w:pPr>
        <w:pStyle w:val="Standard"/>
        <w:shd w:val="clear" w:color="auto" w:fill="FFFFFF"/>
        <w:spacing w:after="0" w:line="360" w:lineRule="auto"/>
        <w:jc w:val="both"/>
        <w:rPr>
          <w:rFonts w:ascii="Times New Roman" w:hAnsi="Times New Roman" w:cs="Times New Roman"/>
          <w:sz w:val="24"/>
          <w:szCs w:val="24"/>
        </w:rPr>
      </w:pPr>
    </w:p>
    <w:p w:rsidR="00F9118A" w:rsidRDefault="00D17420">
      <w:pPr>
        <w:pStyle w:val="Akapitzlist"/>
        <w:numPr>
          <w:ilvl w:val="0"/>
          <w:numId w:val="11"/>
        </w:numPr>
        <w:shd w:val="clear" w:color="auto" w:fill="FFFFFF"/>
        <w:spacing w:after="0" w:line="360" w:lineRule="auto"/>
        <w:jc w:val="both"/>
      </w:pPr>
      <w:r>
        <w:rPr>
          <w:rFonts w:ascii="Times New Roman" w:hAnsi="Times New Roman" w:cs="Times New Roman"/>
          <w:b/>
          <w:color w:val="74A510"/>
          <w:sz w:val="24"/>
          <w:szCs w:val="24"/>
        </w:rPr>
        <w:t>Ustalenia wynikające z Planu przeciwdziałania skutkom suszy.</w:t>
      </w:r>
    </w:p>
    <w:p w:rsidR="00F9118A" w:rsidRDefault="00F9118A">
      <w:pPr>
        <w:pStyle w:val="Akapitzlist"/>
        <w:shd w:val="clear" w:color="auto" w:fill="FFFFFF"/>
        <w:spacing w:after="0" w:line="360" w:lineRule="auto"/>
        <w:ind w:left="0" w:firstLine="346"/>
        <w:jc w:val="both"/>
        <w:rPr>
          <w:rFonts w:ascii="Times New Roman" w:hAnsi="Times New Roman" w:cs="Times New Roman"/>
          <w:sz w:val="24"/>
          <w:szCs w:val="24"/>
        </w:rPr>
      </w:pPr>
    </w:p>
    <w:p w:rsidR="00F9118A" w:rsidRDefault="00D17420">
      <w:pPr>
        <w:pStyle w:val="Standard"/>
        <w:shd w:val="clear" w:color="auto" w:fill="FFFFFF"/>
        <w:spacing w:line="360" w:lineRule="auto"/>
        <w:ind w:left="708" w:firstLine="708"/>
        <w:jc w:val="both"/>
      </w:pPr>
      <w:r>
        <w:rPr>
          <w:rFonts w:ascii="Times New Roman" w:hAnsi="Times New Roman"/>
          <w:sz w:val="24"/>
          <w:szCs w:val="24"/>
        </w:rPr>
        <w:t>Plan Przeciwdziałania Skutkom Suszy (PPSS) to pierwszy dokument planistyczny o randze krajowej podejmujący temat minimalizowania skutków suszy. Jego opracowanie wynika z postanowień dyrektyw i wytycznych unijnych (Ramowej Dyrektywy Wodnej), a także przepisów prawa krajowego (art. 184 ustawy Prawo wodne). W dniu 3 września 2021 roku, zostało opublikowane rozporządzenie Ministra Infrastruktury z dnia 15 lipca 2021 r. w sprawie przyjęcia Planu przeciwdziałania skutkom suszy. Głównym celem  ww. planu jest przeciwdziałanie skutkom suszy. Cel główny PPSS doprecyzowany jest dodatkowo przez 4 cele szczegółowe, tj.:</w:t>
      </w:r>
    </w:p>
    <w:p w:rsidR="00F9118A" w:rsidRDefault="00D17420">
      <w:pPr>
        <w:pStyle w:val="Akapitzlist"/>
        <w:numPr>
          <w:ilvl w:val="0"/>
          <w:numId w:val="11"/>
        </w:numPr>
        <w:shd w:val="clear" w:color="auto" w:fill="FFFFFF"/>
        <w:spacing w:line="360" w:lineRule="auto"/>
        <w:jc w:val="both"/>
      </w:pPr>
      <w:r>
        <w:rPr>
          <w:rFonts w:ascii="Times New Roman" w:hAnsi="Times New Roman"/>
          <w:sz w:val="24"/>
          <w:szCs w:val="24"/>
        </w:rPr>
        <w:t>skuteczne zarządzanie zasobami wodnymi dla zwiększenia dostępnych zasobów wodnych,</w:t>
      </w:r>
    </w:p>
    <w:p w:rsidR="00F9118A" w:rsidRDefault="00D17420">
      <w:pPr>
        <w:pStyle w:val="Akapitzlist"/>
        <w:numPr>
          <w:ilvl w:val="0"/>
          <w:numId w:val="11"/>
        </w:numPr>
        <w:shd w:val="clear" w:color="auto" w:fill="FFFFFF"/>
        <w:spacing w:line="360" w:lineRule="auto"/>
        <w:jc w:val="both"/>
        <w:rPr>
          <w:rFonts w:ascii="Times New Roman" w:hAnsi="Times New Roman"/>
          <w:sz w:val="24"/>
          <w:szCs w:val="24"/>
        </w:rPr>
      </w:pPr>
      <w:r>
        <w:rPr>
          <w:rFonts w:ascii="Times New Roman" w:hAnsi="Times New Roman"/>
          <w:sz w:val="24"/>
          <w:szCs w:val="24"/>
        </w:rPr>
        <w:t>zwiększanie retencjonowania (magazynowania) wód,</w:t>
      </w:r>
    </w:p>
    <w:p w:rsidR="00F9118A" w:rsidRDefault="00D17420">
      <w:pPr>
        <w:pStyle w:val="Akapitzlist"/>
        <w:numPr>
          <w:ilvl w:val="0"/>
          <w:numId w:val="11"/>
        </w:numPr>
        <w:shd w:val="clear" w:color="auto" w:fill="FFFFFF"/>
        <w:spacing w:line="360" w:lineRule="auto"/>
        <w:jc w:val="both"/>
      </w:pPr>
      <w:r>
        <w:rPr>
          <w:rFonts w:ascii="Times New Roman" w:hAnsi="Times New Roman"/>
          <w:sz w:val="24"/>
          <w:szCs w:val="24"/>
        </w:rPr>
        <w:t>edukacja w zakresie suszy i koordynacja działań powiązanych z suszą,</w:t>
      </w:r>
    </w:p>
    <w:p w:rsidR="00F9118A" w:rsidRDefault="00D17420">
      <w:pPr>
        <w:pStyle w:val="Akapitzlist"/>
        <w:numPr>
          <w:ilvl w:val="0"/>
          <w:numId w:val="11"/>
        </w:numPr>
        <w:shd w:val="clear" w:color="auto" w:fill="FFFFFF"/>
        <w:spacing w:line="360" w:lineRule="auto"/>
        <w:jc w:val="both"/>
      </w:pPr>
      <w:r>
        <w:rPr>
          <w:rFonts w:ascii="Times New Roman" w:hAnsi="Times New Roman"/>
          <w:sz w:val="24"/>
          <w:szCs w:val="24"/>
        </w:rPr>
        <w:t>stworzenie mechanizmów realizacji i finansowania działań służących przeciwdziałaniu skutkom suszy.</w:t>
      </w:r>
    </w:p>
    <w:p w:rsidR="00F9118A" w:rsidRDefault="00D17420">
      <w:pPr>
        <w:pStyle w:val="Standard"/>
        <w:shd w:val="clear" w:color="auto" w:fill="FFFFFF"/>
        <w:spacing w:line="360" w:lineRule="auto"/>
        <w:ind w:left="708" w:firstLine="708"/>
        <w:jc w:val="both"/>
      </w:pPr>
      <w:r>
        <w:rPr>
          <w:rFonts w:ascii="Times New Roman" w:hAnsi="Times New Roman"/>
          <w:sz w:val="24"/>
          <w:szCs w:val="24"/>
        </w:rPr>
        <w:t>Do rodzajów działań służących przeciwdziałaniu skutkom suszy należą:</w:t>
      </w:r>
    </w:p>
    <w:p w:rsidR="00F9118A" w:rsidRDefault="00D17420">
      <w:pPr>
        <w:pStyle w:val="Standard"/>
        <w:shd w:val="clear" w:color="auto" w:fill="FFFFFF"/>
        <w:spacing w:line="360" w:lineRule="auto"/>
        <w:ind w:left="708" w:firstLine="708"/>
        <w:jc w:val="both"/>
      </w:pPr>
      <w:r>
        <w:rPr>
          <w:rFonts w:ascii="Times New Roman" w:hAnsi="Times New Roman"/>
          <w:sz w:val="24"/>
          <w:szCs w:val="24"/>
        </w:rPr>
        <w:t>- retencja – zwiększenie ilości i czasu retencji wód na gruntach rolnych, zwiększenie retencji naturalnej i sztucznej na gruntach leśnych, retencja i zagospodarowanie wód opadowych i roztopowych na terenach zurbanizowanych;</w:t>
      </w:r>
    </w:p>
    <w:p w:rsidR="00F9118A" w:rsidRDefault="00D17420">
      <w:pPr>
        <w:pStyle w:val="Standard"/>
        <w:shd w:val="clear" w:color="auto" w:fill="FFFFFF"/>
        <w:spacing w:line="360" w:lineRule="auto"/>
        <w:ind w:left="708" w:firstLine="708"/>
        <w:jc w:val="both"/>
      </w:pPr>
      <w:r>
        <w:rPr>
          <w:rFonts w:ascii="Times New Roman" w:hAnsi="Times New Roman"/>
          <w:sz w:val="24"/>
          <w:szCs w:val="24"/>
        </w:rPr>
        <w:t xml:space="preserve">- budowa/retencja – realizacja przedsięwzięć zmierzających do zwiększenia lub odtworzenia naturalnej retencji, </w:t>
      </w:r>
      <w:proofErr w:type="spellStart"/>
      <w:r>
        <w:rPr>
          <w:rFonts w:ascii="Times New Roman" w:hAnsi="Times New Roman"/>
          <w:sz w:val="24"/>
          <w:szCs w:val="24"/>
        </w:rPr>
        <w:t>podpiętrzenie</w:t>
      </w:r>
      <w:proofErr w:type="spellEnd"/>
      <w:r>
        <w:rPr>
          <w:rFonts w:ascii="Times New Roman" w:hAnsi="Times New Roman"/>
          <w:sz w:val="24"/>
          <w:szCs w:val="24"/>
        </w:rPr>
        <w:t xml:space="preserve"> wód jezior dla przeciwdziałania skutkom suszy, realizacja działań inwestycyjnych w zakresie kształtowania zasobów wodnych poprzez zwiększenie sztucznej retencji,</w:t>
      </w:r>
    </w:p>
    <w:p w:rsidR="00F9118A" w:rsidRDefault="00D17420">
      <w:pPr>
        <w:pStyle w:val="Standard"/>
        <w:shd w:val="clear" w:color="auto" w:fill="FFFFFF"/>
        <w:spacing w:line="360" w:lineRule="auto"/>
        <w:ind w:left="708" w:firstLine="708"/>
        <w:jc w:val="both"/>
      </w:pPr>
      <w:r>
        <w:rPr>
          <w:rFonts w:ascii="Times New Roman" w:hAnsi="Times New Roman"/>
          <w:sz w:val="24"/>
          <w:szCs w:val="24"/>
        </w:rPr>
        <w:lastRenderedPageBreak/>
        <w:t>- formalne – analiza możliwości zwiększenia retencji w zlewniach z zastosowaniem naturalnej i sztucznej retencji, uwzględnienie tematyki suszy hydrologicznej i hydrogeologicznej w ramach planów zarządzania kryzysowego wszystkich szczebli, opracowanie projektu zintegrowanego systemu monitoringu suszy wraz z określeniem założeń administracyjnych i prawnych dla jego funkcjonowania, optymalizacja zasad udzielania dotacji celowej na pokrycie części odszkodowań z tytułu szkód spowodowanych przez suszę rolniczą oraz zawierania umów ubezpieczenia od ryzyka wystąpienia skutków suszy rolniczej, opracowanie efektywnego systemu zarządzania ryzykiem suszy w zakresie czasowego ograniczenia w korzystaniu z wód, czasowe ograniczenie zużycia wody z sieci wodociągowej, czasowe ograniczenie korzystania z wód, zmiana sposobu wykonywania oraz przesunięcie terminów realizacji prac utrzymaniowych na ciekach z uwagi na wystąpienie suszy hydrologicznej ujętych w planach utrzymania wód, przeprowadzenie weryfikacji zasad gospodarowania wodą w zbiornikach retencyjnych, przegląd pozwoleń wodnoprawnych i pozwoleń zintegrowanych na obszarach o zasobach dyspozycyjnych o intensywnym i bardzo intensywnym stopniu wykorzystania, opracowanie zasad finansowania działań przeciwdziałającym skutkom suszy, opracowanie Programu przeciwdziałania niedoborowi wody;</w:t>
      </w:r>
    </w:p>
    <w:p w:rsidR="00F9118A" w:rsidRDefault="00D17420">
      <w:pPr>
        <w:pStyle w:val="Standard"/>
        <w:shd w:val="clear" w:color="auto" w:fill="FFFFFF"/>
        <w:spacing w:line="360" w:lineRule="auto"/>
        <w:ind w:left="708" w:firstLine="708"/>
        <w:jc w:val="both"/>
        <w:rPr>
          <w:rFonts w:ascii="Times New Roman" w:hAnsi="Times New Roman"/>
          <w:sz w:val="24"/>
          <w:szCs w:val="24"/>
        </w:rPr>
      </w:pPr>
      <w:r>
        <w:rPr>
          <w:rFonts w:ascii="Times New Roman" w:hAnsi="Times New Roman"/>
          <w:sz w:val="24"/>
          <w:szCs w:val="24"/>
        </w:rPr>
        <w:t xml:space="preserve">- budowa – budowa oraz przebudowa urządzeń melioracji wodnych dla zwiększenia retencji glebowej, budowa lub przebudowa ujęć wód podziemnych do poboru na cele </w:t>
      </w:r>
      <w:proofErr w:type="spellStart"/>
      <w:r>
        <w:rPr>
          <w:rFonts w:ascii="Times New Roman" w:hAnsi="Times New Roman"/>
          <w:sz w:val="24"/>
          <w:szCs w:val="24"/>
        </w:rPr>
        <w:t>nawodnień</w:t>
      </w:r>
      <w:proofErr w:type="spellEnd"/>
      <w:r>
        <w:rPr>
          <w:rFonts w:ascii="Times New Roman" w:hAnsi="Times New Roman"/>
          <w:sz w:val="24"/>
          <w:szCs w:val="24"/>
        </w:rPr>
        <w:t xml:space="preserve"> rolniczych oraz budowa lub przebudowa </w:t>
      </w:r>
      <w:proofErr w:type="spellStart"/>
      <w:r>
        <w:rPr>
          <w:rFonts w:ascii="Times New Roman" w:hAnsi="Times New Roman"/>
          <w:sz w:val="24"/>
          <w:szCs w:val="24"/>
        </w:rPr>
        <w:t>wodooszczędnych</w:t>
      </w:r>
      <w:proofErr w:type="spellEnd"/>
      <w:r>
        <w:rPr>
          <w:rFonts w:ascii="Times New Roman" w:hAnsi="Times New Roman"/>
          <w:sz w:val="24"/>
          <w:szCs w:val="24"/>
        </w:rPr>
        <w:t xml:space="preserve"> systemów nawadniania wykorzystujących zasoby wód podziemnych, budowa i przebudowa ujęć wód podziemnych oraz budowa lub przebudowa rurociągów wodociągowych magistralnych do przesłania wody do obszarów zagrożonych suszą hydrologiczną dla potrzeb zbiorowego zaopatrzenia w wodę przeznaczoną do spożycia przez ludzi mieszkańców tych obszarów,</w:t>
      </w:r>
    </w:p>
    <w:p w:rsidR="00F9118A" w:rsidRDefault="00D17420">
      <w:pPr>
        <w:pStyle w:val="Standard"/>
        <w:shd w:val="clear" w:color="auto" w:fill="FFFFFF"/>
        <w:spacing w:line="360" w:lineRule="auto"/>
        <w:ind w:left="708" w:firstLine="708"/>
        <w:jc w:val="both"/>
      </w:pPr>
      <w:r>
        <w:rPr>
          <w:rFonts w:ascii="Times New Roman" w:hAnsi="Times New Roman"/>
          <w:sz w:val="24"/>
          <w:szCs w:val="24"/>
        </w:rPr>
        <w:t>- zmiana korzystania – wykorzystanie wód z systemów drenarskich do nawożenia i nawadniania upraw polnych;</w:t>
      </w:r>
    </w:p>
    <w:p w:rsidR="00F9118A" w:rsidRDefault="00D17420">
      <w:pPr>
        <w:pStyle w:val="Standard"/>
        <w:shd w:val="clear" w:color="auto" w:fill="FFFFFF"/>
        <w:spacing w:line="360" w:lineRule="auto"/>
        <w:ind w:left="708" w:firstLine="708"/>
        <w:jc w:val="both"/>
      </w:pPr>
      <w:r>
        <w:rPr>
          <w:rFonts w:ascii="Times New Roman" w:hAnsi="Times New Roman"/>
          <w:sz w:val="24"/>
          <w:szCs w:val="24"/>
        </w:rPr>
        <w:t xml:space="preserve">- edukacja / formalne – opracowanie i wdrażanie działań/ lekcji dot. Tematyki suszy do szkół podstawowych oraz ponadpodstawowych w szczególności w zakresie definicji suszy, przyczyny jej występowania, skutkach oraz sposobów identyfikowania </w:t>
      </w:r>
      <w:r>
        <w:rPr>
          <w:rFonts w:ascii="Times New Roman" w:hAnsi="Times New Roman"/>
          <w:sz w:val="24"/>
          <w:szCs w:val="24"/>
        </w:rPr>
        <w:lastRenderedPageBreak/>
        <w:t>i przeciwdziałania jej skutkom, opracowanie i wdrażanie programu edukacyjnego o przyczynach występowania suszy, sposobach jej identyfikowania, obszarach gospodarczych, społecznych i środowiskowych wrażliwych na suszę oraz przeciwdziałaniu jej skutkom, propagowanie ponownego wykorzystania wód;</w:t>
      </w:r>
    </w:p>
    <w:p w:rsidR="00F9118A" w:rsidRDefault="00D17420">
      <w:pPr>
        <w:pStyle w:val="Standard"/>
        <w:shd w:val="clear" w:color="auto" w:fill="FFFFFF"/>
        <w:spacing w:line="360" w:lineRule="auto"/>
        <w:ind w:left="708" w:firstLine="708"/>
        <w:jc w:val="both"/>
      </w:pPr>
      <w:r>
        <w:rPr>
          <w:rFonts w:ascii="Times New Roman" w:hAnsi="Times New Roman"/>
          <w:sz w:val="24"/>
          <w:szCs w:val="24"/>
        </w:rPr>
        <w:t>- edukacja – edukacja i kreowanie świadomości rolników w zakresie zwiększenia retencji na gruntach rolnych, zwiększenia materii organicznej w glebie oraz upowszechnienia upraw mniej wrażliwych na susze, propagowanie ubezpieczeń rolnych, opracowanie zbioru dobrych praktyk służących racjonalizacji zużycia wody w rolnictwie;</w:t>
      </w:r>
    </w:p>
    <w:p w:rsidR="00F9118A" w:rsidRDefault="00D17420">
      <w:pPr>
        <w:pStyle w:val="Standard"/>
        <w:shd w:val="clear" w:color="auto" w:fill="FFFFFF"/>
        <w:spacing w:line="360" w:lineRule="auto"/>
        <w:ind w:left="708" w:firstLine="708"/>
        <w:jc w:val="both"/>
      </w:pPr>
      <w:r>
        <w:rPr>
          <w:rFonts w:ascii="Times New Roman" w:hAnsi="Times New Roman" w:cs="Times New Roman"/>
          <w:sz w:val="24"/>
          <w:szCs w:val="24"/>
        </w:rPr>
        <w:t>Przedmiotowa inwestycja nie będzie zagrażała prowadzeniu działań mających na celu przeciwdziałanie suszy.</w:t>
      </w:r>
    </w:p>
    <w:p w:rsidR="00F9118A" w:rsidRDefault="00D17420">
      <w:pPr>
        <w:pStyle w:val="Standard"/>
        <w:shd w:val="clear" w:color="auto" w:fill="FFFFFF"/>
        <w:spacing w:line="360" w:lineRule="auto"/>
        <w:ind w:left="708" w:firstLine="708"/>
        <w:jc w:val="both"/>
      </w:pPr>
      <w:r>
        <w:rPr>
          <w:rFonts w:ascii="Times New Roman" w:hAnsi="Times New Roman" w:cs="Times New Roman"/>
          <w:sz w:val="24"/>
          <w:szCs w:val="24"/>
        </w:rPr>
        <w:t>Plan przeciwdziałania skutkom suszy w regionie wodnym stanowi podstawowy dokument planistyczny w zakresie gospodarowania wodami, wspomagając proces zarządzania zasobami wodnymi i kształtowania sposobu ich użytkowania.</w:t>
      </w:r>
    </w:p>
    <w:p w:rsidR="00F9118A" w:rsidRDefault="00D17420">
      <w:pPr>
        <w:pStyle w:val="Standard"/>
        <w:spacing w:line="360" w:lineRule="auto"/>
        <w:ind w:firstLine="708"/>
        <w:jc w:val="both"/>
      </w:pPr>
      <w:r>
        <w:rPr>
          <w:rFonts w:ascii="Times New Roman" w:hAnsi="Times New Roman" w:cs="Times New Roman"/>
          <w:sz w:val="24"/>
          <w:szCs w:val="24"/>
        </w:rPr>
        <w:t>Łączne zagrożenie suszą – klasa II – umiarkowane zagrożenie.</w:t>
      </w:r>
    </w:p>
    <w:p w:rsidR="00F9118A" w:rsidRDefault="00F9118A">
      <w:pPr>
        <w:pStyle w:val="Akapitzlist"/>
        <w:shd w:val="clear" w:color="auto" w:fill="FFFFFF"/>
        <w:spacing w:after="0" w:line="360" w:lineRule="auto"/>
        <w:ind w:left="1364"/>
        <w:jc w:val="both"/>
      </w:pPr>
    </w:p>
    <w:p w:rsidR="00736860" w:rsidRDefault="00D17420" w:rsidP="00736860">
      <w:pPr>
        <w:pStyle w:val="Akapitzlist"/>
        <w:shd w:val="clear" w:color="auto" w:fill="FFFFFF"/>
        <w:spacing w:after="0" w:line="360" w:lineRule="auto"/>
        <w:ind w:left="426"/>
        <w:jc w:val="both"/>
        <w:rPr>
          <w:rFonts w:ascii="Times New Roman" w:hAnsi="Times New Roman" w:cs="Times New Roman"/>
          <w:b/>
          <w:color w:val="74A510"/>
          <w:sz w:val="24"/>
          <w:szCs w:val="24"/>
        </w:rPr>
      </w:pPr>
      <w:r>
        <w:rPr>
          <w:noProof/>
          <w:lang w:eastAsia="pl-PL"/>
        </w:rPr>
        <w:lastRenderedPageBreak/>
        <w:drawing>
          <wp:inline distT="0" distB="0" distL="0" distR="0" wp14:anchorId="43139A10" wp14:editId="620A38C5">
            <wp:extent cx="5762160" cy="4656960"/>
            <wp:effectExtent l="0" t="0" r="0" b="0"/>
            <wp:docPr id="4" name="Obraz 1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lum/>
                      <a:alphaModFix/>
                    </a:blip>
                    <a:srcRect/>
                    <a:stretch>
                      <a:fillRect/>
                    </a:stretch>
                  </pic:blipFill>
                  <pic:spPr>
                    <a:xfrm>
                      <a:off x="0" y="0"/>
                      <a:ext cx="5762160" cy="4656960"/>
                    </a:xfrm>
                    <a:prstGeom prst="rect">
                      <a:avLst/>
                    </a:prstGeom>
                    <a:noFill/>
                    <a:ln>
                      <a:noFill/>
                      <a:prstDash/>
                    </a:ln>
                  </pic:spPr>
                </pic:pic>
              </a:graphicData>
            </a:graphic>
          </wp:inline>
        </w:drawing>
      </w:r>
    </w:p>
    <w:p w:rsidR="00F9118A" w:rsidRDefault="00D17420" w:rsidP="00D17420">
      <w:pPr>
        <w:pStyle w:val="Akapitzlist"/>
        <w:numPr>
          <w:ilvl w:val="0"/>
          <w:numId w:val="66"/>
        </w:numPr>
        <w:shd w:val="clear" w:color="auto" w:fill="FFFFFF"/>
        <w:spacing w:after="0" w:line="360" w:lineRule="auto"/>
        <w:ind w:left="426" w:hanging="360"/>
        <w:jc w:val="both"/>
      </w:pPr>
      <w:r>
        <w:rPr>
          <w:rFonts w:ascii="Times New Roman" w:hAnsi="Times New Roman" w:cs="Times New Roman"/>
          <w:b/>
          <w:color w:val="74A510"/>
          <w:sz w:val="24"/>
          <w:szCs w:val="24"/>
        </w:rPr>
        <w:t>Ustalenia wynikające z Planu ochrony wód morskich</w:t>
      </w:r>
    </w:p>
    <w:p w:rsidR="00F9118A" w:rsidRDefault="00D17420">
      <w:pPr>
        <w:pStyle w:val="Akapitzlist"/>
        <w:shd w:val="clear" w:color="auto" w:fill="FFFFFF"/>
        <w:spacing w:after="0" w:line="360" w:lineRule="auto"/>
        <w:ind w:left="1364"/>
        <w:jc w:val="both"/>
      </w:pPr>
      <w:r>
        <w:rPr>
          <w:rFonts w:ascii="Times New Roman" w:hAnsi="Times New Roman" w:cs="Times New Roman"/>
          <w:sz w:val="24"/>
          <w:szCs w:val="24"/>
        </w:rPr>
        <w:t>Nie dotyczy.</w:t>
      </w:r>
    </w:p>
    <w:p w:rsidR="00F9118A" w:rsidRDefault="00D17420">
      <w:pPr>
        <w:pStyle w:val="Akapitzlist"/>
        <w:numPr>
          <w:ilvl w:val="0"/>
          <w:numId w:val="11"/>
        </w:numPr>
        <w:shd w:val="clear" w:color="auto" w:fill="FFFFFF"/>
        <w:spacing w:after="0" w:line="360" w:lineRule="auto"/>
        <w:jc w:val="both"/>
      </w:pPr>
      <w:r>
        <w:rPr>
          <w:rFonts w:ascii="Times New Roman" w:hAnsi="Times New Roman" w:cs="Times New Roman"/>
          <w:b/>
          <w:color w:val="74A510"/>
          <w:sz w:val="24"/>
          <w:szCs w:val="24"/>
        </w:rPr>
        <w:t>Ustalenia wynikające z krajowego programu oczyszczania ścieków komunalnych.</w:t>
      </w:r>
    </w:p>
    <w:p w:rsidR="00F9118A" w:rsidRDefault="00D17420">
      <w:pPr>
        <w:pStyle w:val="Standard"/>
        <w:shd w:val="clear" w:color="auto" w:fill="FFFFFF"/>
        <w:spacing w:after="0" w:line="360" w:lineRule="auto"/>
        <w:ind w:left="1004" w:firstLine="360"/>
        <w:jc w:val="both"/>
      </w:pPr>
      <w:r>
        <w:rPr>
          <w:rFonts w:ascii="Times New Roman" w:hAnsi="Times New Roman" w:cs="Times New Roman"/>
          <w:sz w:val="24"/>
          <w:szCs w:val="24"/>
        </w:rPr>
        <w:t>Nie dotyczy.</w:t>
      </w:r>
      <w:r>
        <w:rPr>
          <w:rFonts w:ascii="Times New Roman" w:hAnsi="Times New Roman" w:cs="Times New Roman"/>
          <w:b/>
          <w:color w:val="74A510"/>
          <w:sz w:val="24"/>
          <w:szCs w:val="24"/>
        </w:rPr>
        <w:t xml:space="preserve"> </w:t>
      </w:r>
      <w:r>
        <w:rPr>
          <w:rFonts w:ascii="Times New Roman" w:hAnsi="Times New Roman" w:cs="Times New Roman"/>
          <w:sz w:val="24"/>
          <w:szCs w:val="24"/>
        </w:rPr>
        <w:t>Przedmiotowe zamierzenie budowlane nie jest powiązane bezpośrednio ani pośrednio z wytwarzaniem jakichkolwiek ścieków komunalnych w związku z powyższym odniesienie niniejszego opracowania do w/w dokumentu nie jest konieczne.</w:t>
      </w:r>
    </w:p>
    <w:p w:rsidR="00F9118A" w:rsidRDefault="00D17420">
      <w:pPr>
        <w:pStyle w:val="Akapitzlist"/>
        <w:numPr>
          <w:ilvl w:val="0"/>
          <w:numId w:val="11"/>
        </w:numPr>
        <w:shd w:val="clear" w:color="auto" w:fill="FFFFFF"/>
        <w:spacing w:after="0" w:line="360" w:lineRule="auto"/>
        <w:jc w:val="both"/>
      </w:pPr>
      <w:r>
        <w:rPr>
          <w:rFonts w:ascii="Times New Roman" w:hAnsi="Times New Roman" w:cs="Times New Roman"/>
          <w:b/>
          <w:color w:val="74A510"/>
          <w:sz w:val="24"/>
          <w:szCs w:val="24"/>
        </w:rPr>
        <w:t>Ustalenia wynikające z planu lub programu rozwoju śródlądowych dróg wodnych o szczególnym znaczeniu transportowym.</w:t>
      </w:r>
    </w:p>
    <w:p w:rsidR="00F9118A" w:rsidRDefault="00D17420">
      <w:pPr>
        <w:pStyle w:val="Standard"/>
        <w:shd w:val="clear" w:color="auto" w:fill="FFFFFF"/>
        <w:spacing w:after="0" w:line="360" w:lineRule="auto"/>
        <w:ind w:left="1004" w:firstLine="360"/>
        <w:jc w:val="both"/>
      </w:pPr>
      <w:r>
        <w:rPr>
          <w:rFonts w:ascii="Times New Roman" w:hAnsi="Times New Roman" w:cs="Times New Roman"/>
          <w:sz w:val="24"/>
          <w:szCs w:val="24"/>
        </w:rPr>
        <w:t>Nie dotyczy.</w:t>
      </w:r>
    </w:p>
    <w:p w:rsidR="00F9118A" w:rsidRDefault="00F9118A">
      <w:pPr>
        <w:pStyle w:val="Standard"/>
        <w:shd w:val="clear" w:color="auto" w:fill="FFFFFF"/>
        <w:spacing w:after="0" w:line="360" w:lineRule="auto"/>
        <w:jc w:val="both"/>
        <w:rPr>
          <w:rFonts w:ascii="Times New Roman" w:hAnsi="Times New Roman" w:cs="Times New Roman"/>
          <w:b/>
          <w:color w:val="74A510"/>
          <w:sz w:val="24"/>
          <w:szCs w:val="24"/>
        </w:rPr>
      </w:pPr>
    </w:p>
    <w:p w:rsidR="00D40C45" w:rsidRDefault="00D40C45">
      <w:pPr>
        <w:pStyle w:val="Standard"/>
        <w:shd w:val="clear" w:color="auto" w:fill="FFFFFF"/>
        <w:spacing w:after="0" w:line="360" w:lineRule="auto"/>
        <w:jc w:val="both"/>
        <w:rPr>
          <w:rFonts w:ascii="Times New Roman" w:hAnsi="Times New Roman" w:cs="Times New Roman"/>
          <w:b/>
          <w:color w:val="74A510"/>
          <w:sz w:val="24"/>
          <w:szCs w:val="24"/>
        </w:rPr>
      </w:pPr>
    </w:p>
    <w:p w:rsidR="00D40C45" w:rsidRDefault="00D40C45">
      <w:pPr>
        <w:pStyle w:val="Standard"/>
        <w:shd w:val="clear" w:color="auto" w:fill="FFFFFF"/>
        <w:spacing w:after="0" w:line="360" w:lineRule="auto"/>
        <w:jc w:val="both"/>
        <w:rPr>
          <w:rFonts w:ascii="Times New Roman" w:hAnsi="Times New Roman" w:cs="Times New Roman"/>
          <w:b/>
          <w:color w:val="74A510"/>
          <w:sz w:val="24"/>
          <w:szCs w:val="24"/>
        </w:rPr>
      </w:pPr>
    </w:p>
    <w:p w:rsidR="00F9118A" w:rsidRDefault="00D17420" w:rsidP="00736860">
      <w:pPr>
        <w:pStyle w:val="Akapitzlist"/>
        <w:numPr>
          <w:ilvl w:val="0"/>
          <w:numId w:val="8"/>
        </w:numPr>
        <w:shd w:val="clear" w:color="auto" w:fill="FFFFFF"/>
        <w:spacing w:after="0" w:line="360" w:lineRule="auto"/>
        <w:jc w:val="both"/>
      </w:pPr>
      <w:r>
        <w:rPr>
          <w:rFonts w:ascii="Times New Roman" w:hAnsi="Times New Roman" w:cs="Times New Roman"/>
          <w:b/>
          <w:color w:val="74A510"/>
          <w:sz w:val="24"/>
          <w:szCs w:val="24"/>
        </w:rPr>
        <w:lastRenderedPageBreak/>
        <w:t xml:space="preserve"> OKREŚLENIE WPŁYWU PLANOWANYCH DO WYKONANIA URZĄDZEŃ WODNYCH LUB KORZYSTANIA Z WÓD NA WODY POWIERZCHNIOWE ORAZ WODY PODZIEMNE, W SZCZEGÓLNOŚCI NA STAN TCH WÓD IREALIZACJĘ CELÓW ŚRODOWISKOWYCH DLA NICH OKREŚLONYCH.</w:t>
      </w:r>
    </w:p>
    <w:p w:rsidR="00F9118A" w:rsidRDefault="00F9118A">
      <w:pPr>
        <w:pStyle w:val="Standard"/>
        <w:shd w:val="clear" w:color="auto" w:fill="FFFFFF"/>
        <w:spacing w:after="0" w:line="360" w:lineRule="auto"/>
        <w:jc w:val="both"/>
        <w:rPr>
          <w:rFonts w:ascii="Times New Roman" w:hAnsi="Times New Roman" w:cs="Times New Roman"/>
          <w:sz w:val="24"/>
          <w:szCs w:val="24"/>
        </w:rPr>
      </w:pPr>
    </w:p>
    <w:p w:rsidR="00F9118A" w:rsidRDefault="00D17420">
      <w:pPr>
        <w:pStyle w:val="Standard"/>
        <w:shd w:val="clear" w:color="auto" w:fill="FFFFFF"/>
        <w:spacing w:after="0" w:line="360" w:lineRule="auto"/>
        <w:ind w:left="708" w:firstLine="708"/>
        <w:jc w:val="both"/>
        <w:rPr>
          <w:rFonts w:ascii="Times New Roman" w:hAnsi="Times New Roman" w:cs="Times New Roman"/>
          <w:sz w:val="24"/>
          <w:szCs w:val="24"/>
        </w:rPr>
      </w:pPr>
      <w:r>
        <w:rPr>
          <w:rFonts w:ascii="Times New Roman" w:hAnsi="Times New Roman" w:cs="Times New Roman"/>
          <w:sz w:val="24"/>
          <w:szCs w:val="24"/>
        </w:rPr>
        <w:t xml:space="preserve">Inwestycja nie będzie mieć negatywnego wpływu na wody powierzchniowe i podziemne i nie spowoduje ujemnych skutków na terenach przyległych. Spływ powierzchniowy do urządzeń wodnych, rowów – ziemi nie stanowi zagrożenia dla środowiska i jego komponentów. Nie wpłynie na osiągniecie celów środowiskowych określonych dla występujących na tym terenie JCWP i </w:t>
      </w:r>
      <w:proofErr w:type="spellStart"/>
      <w:r>
        <w:rPr>
          <w:rFonts w:ascii="Times New Roman" w:hAnsi="Times New Roman" w:cs="Times New Roman"/>
          <w:sz w:val="24"/>
          <w:szCs w:val="24"/>
        </w:rPr>
        <w:t>JCWPd</w:t>
      </w:r>
      <w:proofErr w:type="spellEnd"/>
      <w:r>
        <w:rPr>
          <w:rFonts w:ascii="Times New Roman" w:hAnsi="Times New Roman" w:cs="Times New Roman"/>
          <w:sz w:val="24"/>
          <w:szCs w:val="24"/>
        </w:rPr>
        <w:t xml:space="preserve"> i jest zgodne z Rozporządzeniem Ministra Infrastruktury z dnia 4 listopada 2022r. w sprawie Planu gospodarowania wodami na obszarze dorzecza Wisły (Dz. U. z 2023r. poz. 300 ze zmianami).</w:t>
      </w:r>
    </w:p>
    <w:p w:rsidR="00F9118A" w:rsidRDefault="00F9118A">
      <w:pPr>
        <w:pStyle w:val="Standard"/>
        <w:shd w:val="clear" w:color="auto" w:fill="FFFFFF"/>
        <w:spacing w:after="0" w:line="360" w:lineRule="auto"/>
        <w:jc w:val="both"/>
        <w:rPr>
          <w:rFonts w:ascii="Times New Roman" w:hAnsi="Times New Roman" w:cs="Times New Roman"/>
          <w:sz w:val="24"/>
          <w:szCs w:val="24"/>
        </w:rPr>
      </w:pPr>
    </w:p>
    <w:p w:rsidR="00F9118A" w:rsidRDefault="00D17420">
      <w:pPr>
        <w:pStyle w:val="Standard"/>
        <w:shd w:val="clear" w:color="auto" w:fill="FFFFFF"/>
        <w:spacing w:after="0" w:line="360" w:lineRule="auto"/>
        <w:ind w:firstLine="708"/>
        <w:jc w:val="both"/>
      </w:pPr>
      <w:r>
        <w:rPr>
          <w:rFonts w:ascii="Times New Roman" w:hAnsi="Times New Roman" w:cs="Times New Roman"/>
          <w:sz w:val="24"/>
          <w:szCs w:val="24"/>
        </w:rPr>
        <w:t>Obszar znajduje się  w jednolitych częściach wód powierzchniowych Przemsza od Białej Przemszy do ujścia o następujących parametrach :</w:t>
      </w:r>
    </w:p>
    <w:p w:rsidR="00F9118A" w:rsidRDefault="00F9118A">
      <w:pPr>
        <w:pStyle w:val="Standard"/>
        <w:shd w:val="clear" w:color="auto" w:fill="FFFFFF"/>
        <w:spacing w:after="0" w:line="360" w:lineRule="auto"/>
        <w:ind w:firstLine="708"/>
        <w:jc w:val="both"/>
        <w:rPr>
          <w:rFonts w:ascii="Times New Roman" w:hAnsi="Times New Roman" w:cs="Times New Roman"/>
          <w:sz w:val="24"/>
          <w:szCs w:val="24"/>
        </w:rPr>
      </w:pPr>
    </w:p>
    <w:p w:rsidR="00F9118A" w:rsidRDefault="00D17420" w:rsidP="00D17420">
      <w:pPr>
        <w:pStyle w:val="Akapitzlist"/>
        <w:numPr>
          <w:ilvl w:val="0"/>
          <w:numId w:val="67"/>
        </w:numPr>
        <w:shd w:val="clear" w:color="auto" w:fill="FFFFFF"/>
        <w:spacing w:after="0" w:line="360" w:lineRule="auto"/>
        <w:jc w:val="both"/>
      </w:pPr>
      <w:r>
        <w:rPr>
          <w:rFonts w:ascii="Times New Roman" w:hAnsi="Times New Roman" w:cs="Times New Roman"/>
          <w:sz w:val="24"/>
          <w:szCs w:val="24"/>
        </w:rPr>
        <w:t>Kategoria JCWP: JCWP RW – jednolita część wód powierzchniowych rzecznych</w:t>
      </w:r>
    </w:p>
    <w:p w:rsidR="00F9118A" w:rsidRDefault="00D17420" w:rsidP="00D17420">
      <w:pPr>
        <w:pStyle w:val="Akapitzlist"/>
        <w:numPr>
          <w:ilvl w:val="0"/>
          <w:numId w:val="67"/>
        </w:numPr>
        <w:shd w:val="clear" w:color="auto" w:fill="FFFFFF"/>
        <w:spacing w:after="0" w:line="360" w:lineRule="auto"/>
        <w:jc w:val="both"/>
      </w:pPr>
      <w:r>
        <w:rPr>
          <w:rFonts w:ascii="Times New Roman" w:hAnsi="Times New Roman" w:cs="Times New Roman"/>
          <w:sz w:val="24"/>
          <w:szCs w:val="24"/>
        </w:rPr>
        <w:t>Nazwa JCWP: Przemsza od Białej Przemszy do ujścia</w:t>
      </w:r>
    </w:p>
    <w:p w:rsidR="00F9118A" w:rsidRDefault="00D17420" w:rsidP="00D17420">
      <w:pPr>
        <w:pStyle w:val="Akapitzlist"/>
        <w:numPr>
          <w:ilvl w:val="0"/>
          <w:numId w:val="67"/>
        </w:numPr>
        <w:shd w:val="clear" w:color="auto" w:fill="FFFFFF"/>
        <w:spacing w:after="0" w:line="360" w:lineRule="auto"/>
        <w:jc w:val="both"/>
      </w:pPr>
      <w:r>
        <w:rPr>
          <w:rFonts w:ascii="Times New Roman" w:hAnsi="Times New Roman" w:cs="Times New Roman"/>
          <w:sz w:val="24"/>
          <w:szCs w:val="24"/>
        </w:rPr>
        <w:t>Kod JCWP: RW20001021294</w:t>
      </w:r>
    </w:p>
    <w:p w:rsidR="00F9118A" w:rsidRDefault="00D17420" w:rsidP="00D17420">
      <w:pPr>
        <w:pStyle w:val="Akapitzlist"/>
        <w:numPr>
          <w:ilvl w:val="0"/>
          <w:numId w:val="67"/>
        </w:numPr>
        <w:shd w:val="clear" w:color="auto" w:fill="FFFFFF"/>
        <w:spacing w:after="0" w:line="360" w:lineRule="auto"/>
        <w:jc w:val="both"/>
      </w:pPr>
      <w:r>
        <w:rPr>
          <w:rFonts w:ascii="Times New Roman" w:hAnsi="Times New Roman" w:cs="Times New Roman"/>
          <w:sz w:val="24"/>
          <w:szCs w:val="24"/>
        </w:rPr>
        <w:t xml:space="preserve">Typ JCWP: </w:t>
      </w:r>
      <w:proofErr w:type="spellStart"/>
      <w:r>
        <w:rPr>
          <w:rFonts w:ascii="Times New Roman" w:hAnsi="Times New Roman" w:cs="Times New Roman"/>
          <w:sz w:val="24"/>
          <w:szCs w:val="24"/>
        </w:rPr>
        <w:t>PNp</w:t>
      </w:r>
      <w:proofErr w:type="spellEnd"/>
      <w:r>
        <w:rPr>
          <w:rFonts w:ascii="Times New Roman" w:hAnsi="Times New Roman" w:cs="Times New Roman"/>
          <w:sz w:val="24"/>
          <w:szCs w:val="24"/>
        </w:rPr>
        <w:t xml:space="preserve"> – Potok lub strumień nizinny piaszczysty</w:t>
      </w:r>
    </w:p>
    <w:p w:rsidR="00F9118A" w:rsidRDefault="00D17420" w:rsidP="00D17420">
      <w:pPr>
        <w:pStyle w:val="Akapitzlist"/>
        <w:numPr>
          <w:ilvl w:val="0"/>
          <w:numId w:val="67"/>
        </w:numPr>
        <w:shd w:val="clear" w:color="auto" w:fill="FFFFFF"/>
        <w:spacing w:after="0" w:line="360" w:lineRule="auto"/>
        <w:jc w:val="both"/>
      </w:pPr>
      <w:r>
        <w:rPr>
          <w:rFonts w:ascii="Times New Roman" w:hAnsi="Times New Roman" w:cs="Times New Roman"/>
          <w:sz w:val="24"/>
          <w:szCs w:val="24"/>
        </w:rPr>
        <w:t>Rzeczywista długość JCWP [km]: 23,55</w:t>
      </w:r>
    </w:p>
    <w:p w:rsidR="00F9118A" w:rsidRDefault="00D17420" w:rsidP="00D17420">
      <w:pPr>
        <w:pStyle w:val="Akapitzlist"/>
        <w:numPr>
          <w:ilvl w:val="0"/>
          <w:numId w:val="67"/>
        </w:numPr>
        <w:shd w:val="clear" w:color="auto" w:fill="FFFFFF"/>
        <w:spacing w:after="0" w:line="360" w:lineRule="auto"/>
        <w:jc w:val="both"/>
      </w:pPr>
      <w:r>
        <w:rPr>
          <w:rFonts w:ascii="Times New Roman" w:hAnsi="Times New Roman" w:cs="Times New Roman"/>
          <w:sz w:val="24"/>
          <w:szCs w:val="24"/>
        </w:rPr>
        <w:t>Powierzchnia zlewni JCWP [km2]: 132,43</w:t>
      </w:r>
    </w:p>
    <w:p w:rsidR="00F9118A" w:rsidRDefault="00D17420" w:rsidP="00D17420">
      <w:pPr>
        <w:pStyle w:val="Akapitzlist"/>
        <w:numPr>
          <w:ilvl w:val="0"/>
          <w:numId w:val="67"/>
        </w:numPr>
        <w:shd w:val="clear" w:color="auto" w:fill="FFFFFF"/>
        <w:spacing w:after="0" w:line="360" w:lineRule="auto"/>
        <w:jc w:val="both"/>
      </w:pPr>
      <w:r>
        <w:rPr>
          <w:rFonts w:ascii="Times New Roman" w:hAnsi="Times New Roman" w:cs="Times New Roman"/>
          <w:sz w:val="24"/>
          <w:szCs w:val="24"/>
        </w:rPr>
        <w:t>Obszar dorzecza: obszar dorzecza Wisły</w:t>
      </w:r>
    </w:p>
    <w:p w:rsidR="00F9118A" w:rsidRDefault="00D17420" w:rsidP="00D17420">
      <w:pPr>
        <w:pStyle w:val="Akapitzlist"/>
        <w:numPr>
          <w:ilvl w:val="0"/>
          <w:numId w:val="67"/>
        </w:numPr>
        <w:shd w:val="clear" w:color="auto" w:fill="FFFFFF"/>
        <w:spacing w:after="0" w:line="360" w:lineRule="auto"/>
        <w:jc w:val="both"/>
      </w:pPr>
      <w:r>
        <w:rPr>
          <w:rFonts w:ascii="Times New Roman" w:hAnsi="Times New Roman" w:cs="Times New Roman"/>
          <w:sz w:val="24"/>
          <w:szCs w:val="24"/>
        </w:rPr>
        <w:t>Region wodny: region wodny Małej Wisły</w:t>
      </w:r>
    </w:p>
    <w:p w:rsidR="00F9118A" w:rsidRDefault="00D17420" w:rsidP="00D17420">
      <w:pPr>
        <w:pStyle w:val="Akapitzlist"/>
        <w:numPr>
          <w:ilvl w:val="0"/>
          <w:numId w:val="67"/>
        </w:numPr>
        <w:shd w:val="clear" w:color="auto" w:fill="FFFFFF"/>
        <w:spacing w:after="0" w:line="360" w:lineRule="auto"/>
        <w:jc w:val="both"/>
      </w:pPr>
      <w:r>
        <w:rPr>
          <w:rFonts w:ascii="Times New Roman" w:hAnsi="Times New Roman" w:cs="Times New Roman"/>
          <w:sz w:val="24"/>
          <w:szCs w:val="24"/>
        </w:rPr>
        <w:t>Regionalny Zarząd Gospodarki Wodnej: Regionalny Zarząd Gospodarki Wodnej w Gliwicach</w:t>
      </w:r>
    </w:p>
    <w:p w:rsidR="00F9118A" w:rsidRDefault="00D17420" w:rsidP="00D17420">
      <w:pPr>
        <w:pStyle w:val="Akapitzlist"/>
        <w:numPr>
          <w:ilvl w:val="0"/>
          <w:numId w:val="67"/>
        </w:numPr>
        <w:shd w:val="clear" w:color="auto" w:fill="FFFFFF"/>
        <w:spacing w:after="0" w:line="360" w:lineRule="auto"/>
        <w:jc w:val="both"/>
      </w:pPr>
      <w:r>
        <w:rPr>
          <w:rFonts w:ascii="Times New Roman" w:hAnsi="Times New Roman" w:cs="Times New Roman"/>
          <w:sz w:val="24"/>
          <w:szCs w:val="24"/>
        </w:rPr>
        <w:t>Zarząd Zlewni: Zarząd Zlewni w Katowicach</w:t>
      </w:r>
    </w:p>
    <w:p w:rsidR="00F9118A" w:rsidRDefault="00D17420" w:rsidP="00D17420">
      <w:pPr>
        <w:pStyle w:val="Akapitzlist"/>
        <w:numPr>
          <w:ilvl w:val="0"/>
          <w:numId w:val="67"/>
        </w:numPr>
        <w:shd w:val="clear" w:color="auto" w:fill="FFFFFF"/>
        <w:spacing w:after="0" w:line="360" w:lineRule="auto"/>
        <w:jc w:val="both"/>
      </w:pPr>
      <w:r>
        <w:rPr>
          <w:rFonts w:ascii="Times New Roman" w:hAnsi="Times New Roman" w:cs="Times New Roman"/>
          <w:sz w:val="24"/>
          <w:szCs w:val="24"/>
        </w:rPr>
        <w:t>Nadzór wodny: Nadzór wodny w  Bieruniu</w:t>
      </w:r>
    </w:p>
    <w:p w:rsidR="00F9118A" w:rsidRDefault="00D17420" w:rsidP="00D17420">
      <w:pPr>
        <w:pStyle w:val="Akapitzlist"/>
        <w:numPr>
          <w:ilvl w:val="0"/>
          <w:numId w:val="67"/>
        </w:numPr>
        <w:shd w:val="clear" w:color="auto" w:fill="FFFFFF"/>
        <w:spacing w:after="0" w:line="360" w:lineRule="auto"/>
        <w:jc w:val="both"/>
      </w:pPr>
      <w:r>
        <w:rPr>
          <w:rFonts w:ascii="Times New Roman" w:hAnsi="Times New Roman" w:cs="Times New Roman"/>
          <w:sz w:val="24"/>
          <w:szCs w:val="24"/>
        </w:rPr>
        <w:t>Regionalna Dyrekcja Ochrony Środowiska: RDOŚ w Krakowie, RDOŚ w Katowicach</w:t>
      </w:r>
    </w:p>
    <w:p w:rsidR="00F9118A" w:rsidRDefault="00D17420" w:rsidP="00D17420">
      <w:pPr>
        <w:pStyle w:val="Akapitzlist"/>
        <w:numPr>
          <w:ilvl w:val="0"/>
          <w:numId w:val="68"/>
        </w:numPr>
        <w:shd w:val="clear" w:color="auto" w:fill="FFFFFF"/>
        <w:spacing w:after="0" w:line="360" w:lineRule="auto"/>
        <w:jc w:val="both"/>
      </w:pPr>
      <w:r>
        <w:rPr>
          <w:rFonts w:ascii="Times New Roman" w:hAnsi="Times New Roman" w:cs="Times New Roman"/>
          <w:sz w:val="24"/>
          <w:szCs w:val="24"/>
        </w:rPr>
        <w:lastRenderedPageBreak/>
        <w:t>Stan/potencjał ekologiczny: słaby potencjał ekologiczny</w:t>
      </w:r>
    </w:p>
    <w:p w:rsidR="00F9118A" w:rsidRDefault="00D17420" w:rsidP="00D17420">
      <w:pPr>
        <w:pStyle w:val="Akapitzlist"/>
        <w:numPr>
          <w:ilvl w:val="0"/>
          <w:numId w:val="68"/>
        </w:numPr>
        <w:shd w:val="clear" w:color="auto" w:fill="FFFFFF"/>
        <w:spacing w:after="0" w:line="360" w:lineRule="auto"/>
        <w:jc w:val="both"/>
      </w:pPr>
      <w:r>
        <w:rPr>
          <w:rFonts w:ascii="Times New Roman" w:hAnsi="Times New Roman" w:cs="Times New Roman"/>
          <w:sz w:val="24"/>
          <w:szCs w:val="24"/>
        </w:rPr>
        <w:t>Stan chemiczny: poniżej dobrego</w:t>
      </w:r>
    </w:p>
    <w:p w:rsidR="00F9118A" w:rsidRDefault="00D17420" w:rsidP="00D17420">
      <w:pPr>
        <w:pStyle w:val="Akapitzlist"/>
        <w:numPr>
          <w:ilvl w:val="0"/>
          <w:numId w:val="68"/>
        </w:numPr>
        <w:shd w:val="clear" w:color="auto" w:fill="FFFFFF"/>
        <w:spacing w:after="0" w:line="360" w:lineRule="auto"/>
        <w:jc w:val="both"/>
      </w:pPr>
      <w:r>
        <w:rPr>
          <w:rFonts w:ascii="Times New Roman" w:hAnsi="Times New Roman" w:cs="Times New Roman"/>
          <w:sz w:val="24"/>
          <w:szCs w:val="24"/>
        </w:rPr>
        <w:t>Stan(ogólny): zły stan wód</w:t>
      </w:r>
    </w:p>
    <w:p w:rsidR="00F9118A" w:rsidRDefault="00D17420">
      <w:pPr>
        <w:pStyle w:val="Akapitzlist"/>
        <w:numPr>
          <w:ilvl w:val="0"/>
          <w:numId w:val="5"/>
        </w:numPr>
        <w:suppressAutoHyphens w:val="0"/>
        <w:overflowPunct w:val="0"/>
        <w:spacing w:after="0" w:line="360" w:lineRule="auto"/>
        <w:jc w:val="both"/>
      </w:pPr>
      <w:r>
        <w:rPr>
          <w:rFonts w:ascii="Times New Roman" w:hAnsi="Times New Roman" w:cs="Times New Roman"/>
          <w:sz w:val="24"/>
          <w:szCs w:val="24"/>
        </w:rPr>
        <w:t>Cel środowiskowy – stan potencjał ekologiczny – umiarkowany potencjał ek</w:t>
      </w:r>
      <w:r>
        <w:rPr>
          <w:rFonts w:ascii="Times New Roman" w:hAnsi="Times New Roman" w:cs="Times New Roman"/>
          <w:sz w:val="24"/>
          <w:szCs w:val="24"/>
        </w:rPr>
        <w:t>o</w:t>
      </w:r>
      <w:r>
        <w:rPr>
          <w:rFonts w:ascii="Times New Roman" w:hAnsi="Times New Roman" w:cs="Times New Roman"/>
          <w:sz w:val="24"/>
          <w:szCs w:val="24"/>
        </w:rPr>
        <w:t>logiczny (złagodzone wskaźniki: [cynk, przewodność elektrolityczna</w:t>
      </w:r>
    </w:p>
    <w:p w:rsidR="00F9118A" w:rsidRDefault="00D17420">
      <w:pPr>
        <w:pStyle w:val="Akapitzlist"/>
        <w:suppressAutoHyphens w:val="0"/>
        <w:overflowPunct w:val="0"/>
        <w:spacing w:after="0" w:line="360" w:lineRule="auto"/>
        <w:ind w:left="1920"/>
        <w:jc w:val="both"/>
      </w:pPr>
      <w:r>
        <w:rPr>
          <w:rFonts w:ascii="Times New Roman" w:hAnsi="Times New Roman" w:cs="Times New Roman"/>
          <w:sz w:val="24"/>
          <w:szCs w:val="24"/>
        </w:rPr>
        <w:t xml:space="preserve">właściwa w 20°C, IO, MIR, MMI, EFI+PL/ IBI_PL]; pozostałe wskaźniki - II klasa jakości); zapewnienie drożności cieku dla migracji ichtiofauny o ile jest monitorowany wskaźnik </w:t>
      </w:r>
      <w:proofErr w:type="spellStart"/>
      <w:r>
        <w:rPr>
          <w:rFonts w:ascii="Times New Roman" w:hAnsi="Times New Roman" w:cs="Times New Roman"/>
          <w:sz w:val="24"/>
          <w:szCs w:val="24"/>
        </w:rPr>
        <w:t>diadromiczny</w:t>
      </w:r>
      <w:proofErr w:type="spellEnd"/>
      <w:r>
        <w:rPr>
          <w:rFonts w:ascii="Times New Roman" w:hAnsi="Times New Roman" w:cs="Times New Roman"/>
          <w:sz w:val="24"/>
          <w:szCs w:val="24"/>
        </w:rPr>
        <w:t xml:space="preserve"> D</w:t>
      </w:r>
    </w:p>
    <w:p w:rsidR="00F9118A" w:rsidRDefault="00D17420">
      <w:pPr>
        <w:pStyle w:val="Akapitzlist"/>
        <w:numPr>
          <w:ilvl w:val="0"/>
          <w:numId w:val="5"/>
        </w:numPr>
        <w:suppressAutoHyphens w:val="0"/>
        <w:overflowPunct w:val="0"/>
        <w:spacing w:after="0" w:line="360" w:lineRule="auto"/>
      </w:pPr>
      <w:r>
        <w:rPr>
          <w:rFonts w:ascii="Times New Roman" w:hAnsi="Times New Roman" w:cs="Times New Roman"/>
          <w:sz w:val="24"/>
          <w:szCs w:val="24"/>
        </w:rPr>
        <w:t>Cel środowiskowy – stan chemiczny -  stan chemiczny: dla złagodzonych wskaźników [</w:t>
      </w:r>
      <w:proofErr w:type="spellStart"/>
      <w:r>
        <w:rPr>
          <w:rFonts w:ascii="Times New Roman" w:hAnsi="Times New Roman" w:cs="Times New Roman"/>
          <w:sz w:val="24"/>
          <w:szCs w:val="24"/>
        </w:rPr>
        <w:t>benzo</w:t>
      </w:r>
      <w:proofErr w:type="spellEnd"/>
      <w:r>
        <w:rPr>
          <w:rFonts w:ascii="Times New Roman" w:hAnsi="Times New Roman" w:cs="Times New Roman"/>
          <w:sz w:val="24"/>
          <w:szCs w:val="24"/>
        </w:rPr>
        <w:t>(a)</w:t>
      </w:r>
      <w:proofErr w:type="spellStart"/>
      <w:r>
        <w:rPr>
          <w:rFonts w:ascii="Times New Roman" w:hAnsi="Times New Roman" w:cs="Times New Roman"/>
          <w:sz w:val="24"/>
          <w:szCs w:val="24"/>
        </w:rPr>
        <w:t>piren</w:t>
      </w:r>
      <w:proofErr w:type="spellEnd"/>
      <w:r>
        <w:rPr>
          <w:rFonts w:ascii="Times New Roman" w:hAnsi="Times New Roman" w:cs="Times New Roman"/>
          <w:sz w:val="24"/>
          <w:szCs w:val="24"/>
        </w:rPr>
        <w:t>(w),</w:t>
      </w:r>
      <w:proofErr w:type="spellStart"/>
      <w:r>
        <w:rPr>
          <w:rFonts w:ascii="Times New Roman" w:hAnsi="Times New Roman" w:cs="Times New Roman"/>
          <w:sz w:val="24"/>
          <w:szCs w:val="24"/>
        </w:rPr>
        <w:t>benzo</w:t>
      </w:r>
      <w:proofErr w:type="spellEnd"/>
      <w:r>
        <w:rPr>
          <w:rFonts w:ascii="Times New Roman" w:hAnsi="Times New Roman" w:cs="Times New Roman"/>
          <w:sz w:val="24"/>
          <w:szCs w:val="24"/>
        </w:rPr>
        <w:t>(</w:t>
      </w:r>
      <w:proofErr w:type="spellStart"/>
      <w:r>
        <w:rPr>
          <w:rFonts w:ascii="Times New Roman" w:hAnsi="Times New Roman" w:cs="Times New Roman"/>
          <w:sz w:val="24"/>
          <w:szCs w:val="24"/>
        </w:rPr>
        <w:t>g,h,i</w:t>
      </w:r>
      <w:proofErr w:type="spellEnd"/>
      <w:r>
        <w:rPr>
          <w:rFonts w:ascii="Times New Roman" w:hAnsi="Times New Roman" w:cs="Times New Roman"/>
          <w:sz w:val="24"/>
          <w:szCs w:val="24"/>
        </w:rPr>
        <w:t>)</w:t>
      </w:r>
      <w:proofErr w:type="spellStart"/>
      <w:r>
        <w:rPr>
          <w:rFonts w:ascii="Times New Roman" w:hAnsi="Times New Roman" w:cs="Times New Roman"/>
          <w:sz w:val="24"/>
          <w:szCs w:val="24"/>
        </w:rPr>
        <w:t>perylen</w:t>
      </w:r>
      <w:proofErr w:type="spellEnd"/>
      <w:r>
        <w:rPr>
          <w:rFonts w:ascii="Times New Roman" w:hAnsi="Times New Roman" w:cs="Times New Roman"/>
          <w:sz w:val="24"/>
          <w:szCs w:val="24"/>
        </w:rPr>
        <w:t>(w),</w:t>
      </w:r>
    </w:p>
    <w:p w:rsidR="00F9118A" w:rsidRDefault="00D17420">
      <w:pPr>
        <w:pStyle w:val="Akapitzlist"/>
        <w:suppressAutoHyphens w:val="0"/>
        <w:overflowPunct w:val="0"/>
        <w:spacing w:after="0" w:line="360" w:lineRule="auto"/>
        <w:ind w:left="1920"/>
      </w:pPr>
      <w:proofErr w:type="spellStart"/>
      <w:r>
        <w:rPr>
          <w:rFonts w:ascii="Times New Roman" w:hAnsi="Times New Roman" w:cs="Times New Roman"/>
          <w:sz w:val="24"/>
          <w:szCs w:val="24"/>
        </w:rPr>
        <w:t>fluoranten</w:t>
      </w:r>
      <w:proofErr w:type="spellEnd"/>
      <w:r>
        <w:rPr>
          <w:rFonts w:ascii="Times New Roman" w:hAnsi="Times New Roman" w:cs="Times New Roman"/>
          <w:sz w:val="24"/>
          <w:szCs w:val="24"/>
        </w:rPr>
        <w:t xml:space="preserve">(w), </w:t>
      </w:r>
      <w:proofErr w:type="spellStart"/>
      <w:r>
        <w:rPr>
          <w:rFonts w:ascii="Times New Roman" w:hAnsi="Times New Roman" w:cs="Times New Roman"/>
          <w:sz w:val="24"/>
          <w:szCs w:val="24"/>
        </w:rPr>
        <w:t>Heksachlorocykloheksan</w:t>
      </w:r>
      <w:proofErr w:type="spellEnd"/>
      <w:r>
        <w:rPr>
          <w:rFonts w:ascii="Times New Roman" w:hAnsi="Times New Roman" w:cs="Times New Roman"/>
          <w:sz w:val="24"/>
          <w:szCs w:val="24"/>
        </w:rPr>
        <w:t xml:space="preserve"> (HCH)(w)] poniżej stanu dobr</w:t>
      </w:r>
      <w:r>
        <w:rPr>
          <w:rFonts w:ascii="Times New Roman" w:hAnsi="Times New Roman" w:cs="Times New Roman"/>
          <w:sz w:val="24"/>
          <w:szCs w:val="24"/>
        </w:rPr>
        <w:t>e</w:t>
      </w:r>
      <w:r>
        <w:rPr>
          <w:rFonts w:ascii="Times New Roman" w:hAnsi="Times New Roman" w:cs="Times New Roman"/>
          <w:sz w:val="24"/>
          <w:szCs w:val="24"/>
        </w:rPr>
        <w:t>go, dla pozostałych wskaźników - stan dobry</w:t>
      </w:r>
    </w:p>
    <w:p w:rsidR="00F9118A" w:rsidRDefault="00D17420">
      <w:pPr>
        <w:pStyle w:val="Akapitzlist"/>
        <w:numPr>
          <w:ilvl w:val="0"/>
          <w:numId w:val="5"/>
        </w:numPr>
        <w:shd w:val="clear" w:color="auto" w:fill="FFFFFF"/>
        <w:spacing w:after="0" w:line="360" w:lineRule="auto"/>
        <w:jc w:val="both"/>
      </w:pPr>
      <w:r>
        <w:rPr>
          <w:rFonts w:ascii="Times New Roman" w:hAnsi="Times New Roman" w:cs="Times New Roman"/>
          <w:sz w:val="24"/>
          <w:szCs w:val="24"/>
        </w:rPr>
        <w:t>Odstępstwo czasowe: tak, w trybie art. 4 ust. 4  RDW  - przedłużenie terminu osiągnięcia celu środowiskowego do roku 2027 dla substancji priorytetowych dyrektywy 2013/39/UE do 2039r. oraz  w trybie art. 4 ust. 5 RDW, oraz  w trybie art. 4 ust. 7 RDW</w:t>
      </w:r>
    </w:p>
    <w:p w:rsidR="00F9118A" w:rsidRDefault="00D17420" w:rsidP="00D17420">
      <w:pPr>
        <w:pStyle w:val="Akapitzlist"/>
        <w:numPr>
          <w:ilvl w:val="0"/>
          <w:numId w:val="38"/>
        </w:numPr>
        <w:suppressAutoHyphens w:val="0"/>
        <w:overflowPunct w:val="0"/>
        <w:spacing w:after="0" w:line="360" w:lineRule="auto"/>
        <w:ind w:left="2484" w:hanging="360"/>
        <w:jc w:val="both"/>
      </w:pPr>
      <w:r>
        <w:rPr>
          <w:rFonts w:ascii="Times New Roman" w:hAnsi="Times New Roman" w:cs="Times New Roman"/>
          <w:sz w:val="24"/>
          <w:szCs w:val="24"/>
        </w:rPr>
        <w:t>Uzasadnienie odstępstwa art. 4 ust 4 – odstępstwo polegające na o</w:t>
      </w:r>
      <w:r>
        <w:rPr>
          <w:rFonts w:ascii="Times New Roman" w:hAnsi="Times New Roman" w:cs="Times New Roman"/>
          <w:sz w:val="24"/>
          <w:szCs w:val="24"/>
        </w:rPr>
        <w:t>d</w:t>
      </w:r>
      <w:r>
        <w:rPr>
          <w:rFonts w:ascii="Times New Roman" w:hAnsi="Times New Roman" w:cs="Times New Roman"/>
          <w:sz w:val="24"/>
          <w:szCs w:val="24"/>
        </w:rPr>
        <w:t>roczeniu terminu osiągnięcia celów środowiskowych jest związane</w:t>
      </w:r>
    </w:p>
    <w:p w:rsidR="00F9118A" w:rsidRDefault="00D17420">
      <w:pPr>
        <w:pStyle w:val="Standard"/>
        <w:suppressAutoHyphens w:val="0"/>
        <w:overflowPunct w:val="0"/>
        <w:spacing w:after="0" w:line="360" w:lineRule="auto"/>
        <w:ind w:left="2472"/>
        <w:jc w:val="both"/>
      </w:pPr>
      <w:r>
        <w:rPr>
          <w:rFonts w:ascii="Times New Roman" w:hAnsi="Times New Roman" w:cs="Times New Roman"/>
          <w:sz w:val="24"/>
          <w:szCs w:val="24"/>
        </w:rPr>
        <w:t xml:space="preserve">z tym, że nie są osiągnięte (lub są zagrożone) cele środowiskowe JCWP w zakresie wskaźników: azot ogólny, azot amonowy, azot azotanowy, fosforany; DDT całkowity(w), bromowane </w:t>
      </w:r>
      <w:proofErr w:type="spellStart"/>
      <w:r>
        <w:rPr>
          <w:rFonts w:ascii="Times New Roman" w:hAnsi="Times New Roman" w:cs="Times New Roman"/>
          <w:sz w:val="24"/>
          <w:szCs w:val="24"/>
        </w:rPr>
        <w:t>difenyloet</w:t>
      </w:r>
      <w:r>
        <w:rPr>
          <w:rFonts w:ascii="Times New Roman" w:hAnsi="Times New Roman" w:cs="Times New Roman"/>
          <w:sz w:val="24"/>
          <w:szCs w:val="24"/>
        </w:rPr>
        <w:t>e</w:t>
      </w:r>
      <w:r>
        <w:rPr>
          <w:rFonts w:ascii="Times New Roman" w:hAnsi="Times New Roman" w:cs="Times New Roman"/>
          <w:sz w:val="24"/>
          <w:szCs w:val="24"/>
        </w:rPr>
        <w:t>ry</w:t>
      </w:r>
      <w:proofErr w:type="spellEnd"/>
      <w:r>
        <w:rPr>
          <w:rFonts w:ascii="Times New Roman" w:hAnsi="Times New Roman" w:cs="Times New Roman"/>
          <w:sz w:val="24"/>
          <w:szCs w:val="24"/>
        </w:rPr>
        <w:t xml:space="preserve">(b), kadm(w), nikiel(w), ołów(w); </w:t>
      </w:r>
      <w:proofErr w:type="spellStart"/>
      <w:r>
        <w:rPr>
          <w:rFonts w:ascii="Times New Roman" w:hAnsi="Times New Roman" w:cs="Times New Roman"/>
          <w:sz w:val="24"/>
          <w:szCs w:val="24"/>
        </w:rPr>
        <w:t>heptachlor</w:t>
      </w:r>
      <w:proofErr w:type="spellEnd"/>
      <w:r>
        <w:rPr>
          <w:rFonts w:ascii="Times New Roman" w:hAnsi="Times New Roman" w:cs="Times New Roman"/>
          <w:sz w:val="24"/>
          <w:szCs w:val="24"/>
        </w:rPr>
        <w:t>(b). Jest to spow</w:t>
      </w:r>
      <w:r>
        <w:rPr>
          <w:rFonts w:ascii="Times New Roman" w:hAnsi="Times New Roman" w:cs="Times New Roman"/>
          <w:sz w:val="24"/>
          <w:szCs w:val="24"/>
        </w:rPr>
        <w:t>o</w:t>
      </w:r>
      <w:r>
        <w:rPr>
          <w:rFonts w:ascii="Times New Roman" w:hAnsi="Times New Roman" w:cs="Times New Roman"/>
          <w:sz w:val="24"/>
          <w:szCs w:val="24"/>
        </w:rPr>
        <w:t>dowane warunkami naturalnymi (wskazanymi w kolumnie pn. „W</w:t>
      </w:r>
      <w:r>
        <w:rPr>
          <w:rFonts w:ascii="Times New Roman" w:hAnsi="Times New Roman" w:cs="Times New Roman"/>
          <w:sz w:val="24"/>
          <w:szCs w:val="24"/>
        </w:rPr>
        <w:t>a</w:t>
      </w:r>
      <w:r>
        <w:rPr>
          <w:rFonts w:ascii="Times New Roman" w:hAnsi="Times New Roman" w:cs="Times New Roman"/>
          <w:sz w:val="24"/>
          <w:szCs w:val="24"/>
        </w:rPr>
        <w:t>runki naturalne uniemożliwiające osiągnięcie celów środowisk</w:t>
      </w:r>
      <w:r>
        <w:rPr>
          <w:rFonts w:ascii="Times New Roman" w:hAnsi="Times New Roman" w:cs="Times New Roman"/>
          <w:sz w:val="24"/>
          <w:szCs w:val="24"/>
        </w:rPr>
        <w:t>o</w:t>
      </w:r>
      <w:r>
        <w:rPr>
          <w:rFonts w:ascii="Times New Roman" w:hAnsi="Times New Roman" w:cs="Times New Roman"/>
          <w:sz w:val="24"/>
          <w:szCs w:val="24"/>
        </w:rPr>
        <w:t>wych w perspektywie do końca 2027 r. (lub roku 2039 - dla su</w:t>
      </w:r>
      <w:r>
        <w:rPr>
          <w:rFonts w:ascii="Times New Roman" w:hAnsi="Times New Roman" w:cs="Times New Roman"/>
          <w:sz w:val="24"/>
          <w:szCs w:val="24"/>
        </w:rPr>
        <w:t>b</w:t>
      </w:r>
      <w:r>
        <w:rPr>
          <w:rFonts w:ascii="Times New Roman" w:hAnsi="Times New Roman" w:cs="Times New Roman"/>
          <w:sz w:val="24"/>
          <w:szCs w:val="24"/>
        </w:rPr>
        <w:t>stancji priorytetowych wprowadzonych dyrektywą 2013/39/UE)”) a w odniesieniu do substancji priorytetowych wprowadzonych d</w:t>
      </w:r>
      <w:r>
        <w:rPr>
          <w:rFonts w:ascii="Times New Roman" w:hAnsi="Times New Roman" w:cs="Times New Roman"/>
          <w:sz w:val="24"/>
          <w:szCs w:val="24"/>
        </w:rPr>
        <w:t>y</w:t>
      </w:r>
      <w:r>
        <w:rPr>
          <w:rFonts w:ascii="Times New Roman" w:hAnsi="Times New Roman" w:cs="Times New Roman"/>
          <w:sz w:val="24"/>
          <w:szCs w:val="24"/>
        </w:rPr>
        <w:t>rektywą 2013/39/UE – brakiem możliwości technicznych (w tym: niewystarczającymi danymi na temat źródeł zanieczyszczenia) i nieproporcjonalnością kosztów. Warunkiem odstępstwa jest pełne i terminowe wdrożenie programu działań (którego zakres i skutec</w:t>
      </w:r>
      <w:r>
        <w:rPr>
          <w:rFonts w:ascii="Times New Roman" w:hAnsi="Times New Roman" w:cs="Times New Roman"/>
          <w:sz w:val="24"/>
          <w:szCs w:val="24"/>
        </w:rPr>
        <w:t>z</w:t>
      </w:r>
      <w:r>
        <w:rPr>
          <w:rFonts w:ascii="Times New Roman" w:hAnsi="Times New Roman" w:cs="Times New Roman"/>
          <w:sz w:val="24"/>
          <w:szCs w:val="24"/>
        </w:rPr>
        <w:t>ność określono w zestawach działań).</w:t>
      </w:r>
    </w:p>
    <w:p w:rsidR="00F9118A" w:rsidRDefault="00D17420" w:rsidP="00D17420">
      <w:pPr>
        <w:pStyle w:val="Akapitzlist"/>
        <w:numPr>
          <w:ilvl w:val="0"/>
          <w:numId w:val="39"/>
        </w:numPr>
        <w:suppressAutoHyphens w:val="0"/>
        <w:overflowPunct w:val="0"/>
        <w:spacing w:after="0" w:line="360" w:lineRule="auto"/>
        <w:ind w:left="2552" w:hanging="360"/>
        <w:jc w:val="both"/>
      </w:pPr>
      <w:r>
        <w:rPr>
          <w:rFonts w:ascii="Times New Roman" w:hAnsi="Times New Roman" w:cs="Times New Roman"/>
          <w:sz w:val="24"/>
          <w:szCs w:val="24"/>
        </w:rPr>
        <w:lastRenderedPageBreak/>
        <w:t xml:space="preserve">Uzasadnienie odstępstwa art. 4 ust 5- odstępstwo polegające na złagodzeniu celów środowiskowych jest związane z tym, że nie są osiągnięte cele środowiskowe JCWP w zakresie wskaźników: cynk, przewodność elektrolityczna właściwa w 20°C; IO, MIR, MMI, EFI+PL/ IBI_PL; </w:t>
      </w:r>
      <w:proofErr w:type="spellStart"/>
      <w:r>
        <w:rPr>
          <w:rFonts w:ascii="Times New Roman" w:hAnsi="Times New Roman" w:cs="Times New Roman"/>
          <w:sz w:val="24"/>
          <w:szCs w:val="24"/>
        </w:rPr>
        <w:t>benzo</w:t>
      </w:r>
      <w:proofErr w:type="spellEnd"/>
      <w:r>
        <w:rPr>
          <w:rFonts w:ascii="Times New Roman" w:hAnsi="Times New Roman" w:cs="Times New Roman"/>
          <w:sz w:val="24"/>
          <w:szCs w:val="24"/>
        </w:rPr>
        <w:t>(a)</w:t>
      </w:r>
      <w:proofErr w:type="spellStart"/>
      <w:r>
        <w:rPr>
          <w:rFonts w:ascii="Times New Roman" w:hAnsi="Times New Roman" w:cs="Times New Roman"/>
          <w:sz w:val="24"/>
          <w:szCs w:val="24"/>
        </w:rPr>
        <w:t>piren</w:t>
      </w:r>
      <w:proofErr w:type="spellEnd"/>
      <w:r>
        <w:rPr>
          <w:rFonts w:ascii="Times New Roman" w:hAnsi="Times New Roman" w:cs="Times New Roman"/>
          <w:sz w:val="24"/>
          <w:szCs w:val="24"/>
        </w:rPr>
        <w:t>(w),</w:t>
      </w:r>
      <w:proofErr w:type="spellStart"/>
      <w:r>
        <w:rPr>
          <w:rFonts w:ascii="Times New Roman" w:hAnsi="Times New Roman" w:cs="Times New Roman"/>
          <w:sz w:val="24"/>
          <w:szCs w:val="24"/>
        </w:rPr>
        <w:t>benzo</w:t>
      </w:r>
      <w:proofErr w:type="spellEnd"/>
      <w:r>
        <w:rPr>
          <w:rFonts w:ascii="Times New Roman" w:hAnsi="Times New Roman" w:cs="Times New Roman"/>
          <w:sz w:val="24"/>
          <w:szCs w:val="24"/>
        </w:rPr>
        <w:t>(</w:t>
      </w:r>
      <w:proofErr w:type="spellStart"/>
      <w:r>
        <w:rPr>
          <w:rFonts w:ascii="Times New Roman" w:hAnsi="Times New Roman" w:cs="Times New Roman"/>
          <w:sz w:val="24"/>
          <w:szCs w:val="24"/>
        </w:rPr>
        <w:t>g,h,i</w:t>
      </w:r>
      <w:proofErr w:type="spellEnd"/>
      <w:r>
        <w:rPr>
          <w:rFonts w:ascii="Times New Roman" w:hAnsi="Times New Roman" w:cs="Times New Roman"/>
          <w:sz w:val="24"/>
          <w:szCs w:val="24"/>
        </w:rPr>
        <w:t>)</w:t>
      </w:r>
      <w:proofErr w:type="spellStart"/>
      <w:r>
        <w:rPr>
          <w:rFonts w:ascii="Times New Roman" w:hAnsi="Times New Roman" w:cs="Times New Roman"/>
          <w:sz w:val="24"/>
          <w:szCs w:val="24"/>
        </w:rPr>
        <w:t>perylen</w:t>
      </w:r>
      <w:proofErr w:type="spellEnd"/>
      <w:r>
        <w:rPr>
          <w:rFonts w:ascii="Times New Roman" w:hAnsi="Times New Roman" w:cs="Times New Roman"/>
          <w:sz w:val="24"/>
          <w:szCs w:val="24"/>
        </w:rPr>
        <w:t xml:space="preserve">(w), </w:t>
      </w:r>
      <w:proofErr w:type="spellStart"/>
      <w:r>
        <w:rPr>
          <w:rFonts w:ascii="Times New Roman" w:hAnsi="Times New Roman" w:cs="Times New Roman"/>
          <w:sz w:val="24"/>
          <w:szCs w:val="24"/>
        </w:rPr>
        <w:t>fluoranten</w:t>
      </w:r>
      <w:proofErr w:type="spellEnd"/>
      <w:r>
        <w:rPr>
          <w:rFonts w:ascii="Times New Roman" w:hAnsi="Times New Roman" w:cs="Times New Roman"/>
          <w:sz w:val="24"/>
          <w:szCs w:val="24"/>
        </w:rPr>
        <w:t xml:space="preserve">(w), </w:t>
      </w:r>
      <w:proofErr w:type="spellStart"/>
      <w:r>
        <w:rPr>
          <w:rFonts w:ascii="Times New Roman" w:hAnsi="Times New Roman" w:cs="Times New Roman"/>
          <w:sz w:val="24"/>
          <w:szCs w:val="24"/>
        </w:rPr>
        <w:t>Heksachlorocykloheksan</w:t>
      </w:r>
      <w:proofErr w:type="spellEnd"/>
      <w:r>
        <w:rPr>
          <w:rFonts w:ascii="Times New Roman" w:hAnsi="Times New Roman" w:cs="Times New Roman"/>
          <w:sz w:val="24"/>
          <w:szCs w:val="24"/>
        </w:rPr>
        <w:t xml:space="preserve"> (HCH)(w). Jest to spow</w:t>
      </w:r>
      <w:r>
        <w:rPr>
          <w:rFonts w:ascii="Times New Roman" w:hAnsi="Times New Roman" w:cs="Times New Roman"/>
          <w:sz w:val="24"/>
          <w:szCs w:val="24"/>
        </w:rPr>
        <w:t>o</w:t>
      </w:r>
      <w:r>
        <w:rPr>
          <w:rFonts w:ascii="Times New Roman" w:hAnsi="Times New Roman" w:cs="Times New Roman"/>
          <w:sz w:val="24"/>
          <w:szCs w:val="24"/>
        </w:rPr>
        <w:t>dowane czynnikami wskazanymi w zestawie kolumn pn. „Wskaz</w:t>
      </w:r>
      <w:r>
        <w:rPr>
          <w:rFonts w:ascii="Times New Roman" w:hAnsi="Times New Roman" w:cs="Times New Roman"/>
          <w:sz w:val="24"/>
          <w:szCs w:val="24"/>
        </w:rPr>
        <w:t>a</w:t>
      </w:r>
      <w:r>
        <w:rPr>
          <w:rFonts w:ascii="Times New Roman" w:hAnsi="Times New Roman" w:cs="Times New Roman"/>
          <w:sz w:val="24"/>
          <w:szCs w:val="24"/>
        </w:rPr>
        <w:t>nie dominującego rodzaju presji determinujących stan wód”, które trwale uniemożliwiają osiągnięcie celów środowiskowych. Presje trwale uniemożliwiające osiągnięcie celów środowiskowych z</w:t>
      </w:r>
      <w:r>
        <w:rPr>
          <w:rFonts w:ascii="Times New Roman" w:hAnsi="Times New Roman" w:cs="Times New Roman"/>
          <w:sz w:val="24"/>
          <w:szCs w:val="24"/>
        </w:rPr>
        <w:t>a</w:t>
      </w:r>
      <w:r>
        <w:rPr>
          <w:rFonts w:ascii="Times New Roman" w:hAnsi="Times New Roman" w:cs="Times New Roman"/>
          <w:sz w:val="24"/>
          <w:szCs w:val="24"/>
        </w:rPr>
        <w:t xml:space="preserve">spokajają ważne potrzeby </w:t>
      </w:r>
      <w:proofErr w:type="spellStart"/>
      <w:r>
        <w:rPr>
          <w:rFonts w:ascii="Times New Roman" w:hAnsi="Times New Roman" w:cs="Times New Roman"/>
          <w:sz w:val="24"/>
          <w:szCs w:val="24"/>
        </w:rPr>
        <w:t>społecznogospodarcze</w:t>
      </w:r>
      <w:proofErr w:type="spellEnd"/>
      <w:r>
        <w:rPr>
          <w:rFonts w:ascii="Times New Roman" w:hAnsi="Times New Roman" w:cs="Times New Roman"/>
          <w:sz w:val="24"/>
          <w:szCs w:val="24"/>
        </w:rPr>
        <w:t xml:space="preserve"> (określone w k</w:t>
      </w:r>
      <w:r>
        <w:rPr>
          <w:rFonts w:ascii="Times New Roman" w:hAnsi="Times New Roman" w:cs="Times New Roman"/>
          <w:sz w:val="24"/>
          <w:szCs w:val="24"/>
        </w:rPr>
        <w:t>o</w:t>
      </w:r>
      <w:r>
        <w:rPr>
          <w:rFonts w:ascii="Times New Roman" w:hAnsi="Times New Roman" w:cs="Times New Roman"/>
          <w:sz w:val="24"/>
          <w:szCs w:val="24"/>
        </w:rPr>
        <w:t>lumnie pn. „Potrzeba społeczno-ekonomiczna zaspokajana przez źródło presji antropogenicznej determinującej na stan wód w sto</w:t>
      </w:r>
      <w:r>
        <w:rPr>
          <w:rFonts w:ascii="Times New Roman" w:hAnsi="Times New Roman" w:cs="Times New Roman"/>
          <w:sz w:val="24"/>
          <w:szCs w:val="24"/>
        </w:rPr>
        <w:t>p</w:t>
      </w:r>
      <w:r>
        <w:rPr>
          <w:rFonts w:ascii="Times New Roman" w:hAnsi="Times New Roman" w:cs="Times New Roman"/>
          <w:sz w:val="24"/>
          <w:szCs w:val="24"/>
        </w:rPr>
        <w:t>niu zagrażającym osiągnięciu celów środowiskowych”) i na obe</w:t>
      </w:r>
      <w:r>
        <w:rPr>
          <w:rFonts w:ascii="Times New Roman" w:hAnsi="Times New Roman" w:cs="Times New Roman"/>
          <w:sz w:val="24"/>
          <w:szCs w:val="24"/>
        </w:rPr>
        <w:t>c</w:t>
      </w:r>
      <w:r>
        <w:rPr>
          <w:rFonts w:ascii="Times New Roman" w:hAnsi="Times New Roman" w:cs="Times New Roman"/>
          <w:sz w:val="24"/>
          <w:szCs w:val="24"/>
        </w:rPr>
        <w:t>nym etapie stwierdza się brak alternatywnych opcji zaspokojenia tych potrzeb (zob. kolumna pn. „Uzasadnienie braku alternaty</w:t>
      </w:r>
      <w:r>
        <w:rPr>
          <w:rFonts w:ascii="Times New Roman" w:hAnsi="Times New Roman" w:cs="Times New Roman"/>
          <w:sz w:val="24"/>
          <w:szCs w:val="24"/>
        </w:rPr>
        <w:t>w</w:t>
      </w:r>
      <w:r>
        <w:rPr>
          <w:rFonts w:ascii="Times New Roman" w:hAnsi="Times New Roman" w:cs="Times New Roman"/>
          <w:sz w:val="24"/>
          <w:szCs w:val="24"/>
        </w:rPr>
        <w:t>nych opcji”). Warunkiem odstępstwa jest pełne i terminowe wdr</w:t>
      </w:r>
      <w:r>
        <w:rPr>
          <w:rFonts w:ascii="Times New Roman" w:hAnsi="Times New Roman" w:cs="Times New Roman"/>
          <w:sz w:val="24"/>
          <w:szCs w:val="24"/>
        </w:rPr>
        <w:t>o</w:t>
      </w:r>
      <w:r>
        <w:rPr>
          <w:rFonts w:ascii="Times New Roman" w:hAnsi="Times New Roman" w:cs="Times New Roman"/>
          <w:sz w:val="24"/>
          <w:szCs w:val="24"/>
        </w:rPr>
        <w:t>żenie programu działań (którego zakres i skuteczność określono w zestawach działań).</w:t>
      </w:r>
    </w:p>
    <w:p w:rsidR="00F9118A" w:rsidRDefault="00F9118A">
      <w:pPr>
        <w:pStyle w:val="Akapitzlist"/>
        <w:suppressAutoHyphens w:val="0"/>
        <w:overflowPunct w:val="0"/>
        <w:spacing w:after="0" w:line="360" w:lineRule="auto"/>
        <w:ind w:left="2552"/>
        <w:jc w:val="both"/>
        <w:rPr>
          <w:rFonts w:ascii="Times New Roman" w:hAnsi="Times New Roman" w:cs="Times New Roman"/>
          <w:sz w:val="24"/>
          <w:szCs w:val="24"/>
        </w:rPr>
      </w:pPr>
    </w:p>
    <w:p w:rsidR="00F9118A" w:rsidRDefault="00D17420">
      <w:pPr>
        <w:pStyle w:val="Standard"/>
        <w:shd w:val="clear" w:color="auto" w:fill="FFFFFF"/>
        <w:spacing w:after="0" w:line="360" w:lineRule="auto"/>
      </w:pPr>
      <w:r>
        <w:rPr>
          <w:noProof/>
          <w:lang w:eastAsia="pl-PL"/>
        </w:rPr>
        <w:lastRenderedPageBreak/>
        <w:drawing>
          <wp:inline distT="0" distB="0" distL="0" distR="0">
            <wp:extent cx="5762160" cy="5979240"/>
            <wp:effectExtent l="0" t="0" r="0" b="2460"/>
            <wp:docPr id="5" name="Obraz 2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lum/>
                      <a:alphaModFix/>
                    </a:blip>
                    <a:srcRect/>
                    <a:stretch>
                      <a:fillRect/>
                    </a:stretch>
                  </pic:blipFill>
                  <pic:spPr>
                    <a:xfrm>
                      <a:off x="0" y="0"/>
                      <a:ext cx="5762160" cy="5979240"/>
                    </a:xfrm>
                    <a:prstGeom prst="rect">
                      <a:avLst/>
                    </a:prstGeom>
                    <a:noFill/>
                    <a:ln>
                      <a:noFill/>
                      <a:prstDash/>
                    </a:ln>
                  </pic:spPr>
                </pic:pic>
              </a:graphicData>
            </a:graphic>
          </wp:inline>
        </w:drawing>
      </w:r>
    </w:p>
    <w:p w:rsidR="00F9118A" w:rsidRDefault="00F9118A">
      <w:pPr>
        <w:pStyle w:val="Standard"/>
        <w:shd w:val="clear" w:color="auto" w:fill="FFFFFF"/>
        <w:spacing w:after="0" w:line="360" w:lineRule="auto"/>
        <w:rPr>
          <w:rFonts w:ascii="Times New Roman" w:hAnsi="Times New Roman" w:cs="Times New Roman"/>
          <w:sz w:val="24"/>
          <w:szCs w:val="24"/>
        </w:rPr>
      </w:pPr>
    </w:p>
    <w:p w:rsidR="00F9118A" w:rsidRDefault="00D17420" w:rsidP="00D17420">
      <w:pPr>
        <w:pStyle w:val="Akapitzlist"/>
        <w:numPr>
          <w:ilvl w:val="0"/>
          <w:numId w:val="40"/>
        </w:numPr>
        <w:shd w:val="clear" w:color="auto" w:fill="FFFFFF"/>
        <w:spacing w:after="0" w:line="360" w:lineRule="auto"/>
        <w:jc w:val="both"/>
      </w:pPr>
      <w:r>
        <w:rPr>
          <w:rFonts w:ascii="Times New Roman" w:hAnsi="Times New Roman" w:cs="Times New Roman"/>
          <w:sz w:val="24"/>
          <w:szCs w:val="24"/>
        </w:rPr>
        <w:t xml:space="preserve">Numer </w:t>
      </w:r>
      <w:proofErr w:type="spellStart"/>
      <w:r>
        <w:rPr>
          <w:rFonts w:ascii="Times New Roman" w:hAnsi="Times New Roman" w:cs="Times New Roman"/>
          <w:sz w:val="24"/>
          <w:szCs w:val="24"/>
        </w:rPr>
        <w:t>JCWPd</w:t>
      </w:r>
      <w:proofErr w:type="spellEnd"/>
      <w:r>
        <w:rPr>
          <w:rFonts w:ascii="Times New Roman" w:hAnsi="Times New Roman" w:cs="Times New Roman"/>
          <w:sz w:val="24"/>
          <w:szCs w:val="24"/>
        </w:rPr>
        <w:t>: 146</w:t>
      </w:r>
    </w:p>
    <w:p w:rsidR="00F9118A" w:rsidRDefault="00D17420">
      <w:pPr>
        <w:pStyle w:val="Akapitzlist"/>
        <w:numPr>
          <w:ilvl w:val="0"/>
          <w:numId w:val="5"/>
        </w:numPr>
        <w:shd w:val="clear" w:color="auto" w:fill="FFFFFF"/>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Kod </w:t>
      </w:r>
      <w:proofErr w:type="spellStart"/>
      <w:r>
        <w:rPr>
          <w:rFonts w:ascii="Times New Roman" w:hAnsi="Times New Roman" w:cs="Times New Roman"/>
          <w:sz w:val="24"/>
          <w:szCs w:val="24"/>
        </w:rPr>
        <w:t>JCWPd</w:t>
      </w:r>
      <w:proofErr w:type="spellEnd"/>
      <w:r>
        <w:rPr>
          <w:rFonts w:ascii="Times New Roman" w:hAnsi="Times New Roman" w:cs="Times New Roman"/>
          <w:sz w:val="24"/>
          <w:szCs w:val="24"/>
        </w:rPr>
        <w:t>: GW2000146</w:t>
      </w:r>
    </w:p>
    <w:p w:rsidR="00F9118A" w:rsidRDefault="00D17420">
      <w:pPr>
        <w:pStyle w:val="Akapitzlist"/>
        <w:numPr>
          <w:ilvl w:val="0"/>
          <w:numId w:val="5"/>
        </w:numPr>
        <w:shd w:val="clear" w:color="auto" w:fill="FFFFFF"/>
        <w:spacing w:after="0" w:line="360" w:lineRule="auto"/>
        <w:jc w:val="both"/>
      </w:pPr>
      <w:r>
        <w:rPr>
          <w:rFonts w:ascii="Times New Roman" w:hAnsi="Times New Roman" w:cs="Times New Roman"/>
          <w:sz w:val="24"/>
          <w:szCs w:val="24"/>
        </w:rPr>
        <w:t xml:space="preserve">Powierzchnia </w:t>
      </w:r>
      <w:proofErr w:type="spellStart"/>
      <w:r>
        <w:rPr>
          <w:rFonts w:ascii="Times New Roman" w:hAnsi="Times New Roman" w:cs="Times New Roman"/>
          <w:sz w:val="24"/>
          <w:szCs w:val="24"/>
        </w:rPr>
        <w:t>JCWPd</w:t>
      </w:r>
      <w:proofErr w:type="spellEnd"/>
      <w:r>
        <w:rPr>
          <w:rFonts w:ascii="Times New Roman" w:hAnsi="Times New Roman" w:cs="Times New Roman"/>
          <w:sz w:val="24"/>
          <w:szCs w:val="24"/>
        </w:rPr>
        <w:t xml:space="preserve"> [km2]: 199,35</w:t>
      </w:r>
    </w:p>
    <w:p w:rsidR="00F9118A" w:rsidRDefault="00D17420">
      <w:pPr>
        <w:pStyle w:val="Akapitzlist"/>
        <w:numPr>
          <w:ilvl w:val="0"/>
          <w:numId w:val="5"/>
        </w:numPr>
        <w:shd w:val="clear" w:color="auto" w:fill="FFFFFF"/>
        <w:spacing w:after="0" w:line="360" w:lineRule="auto"/>
        <w:jc w:val="both"/>
      </w:pPr>
      <w:r>
        <w:rPr>
          <w:rFonts w:ascii="Times New Roman" w:hAnsi="Times New Roman" w:cs="Times New Roman"/>
          <w:sz w:val="24"/>
          <w:szCs w:val="24"/>
        </w:rPr>
        <w:t>Obszar dorzecza: obszar dorzecza Wisły</w:t>
      </w:r>
    </w:p>
    <w:p w:rsidR="00F9118A" w:rsidRDefault="00D17420">
      <w:pPr>
        <w:pStyle w:val="Akapitzlist"/>
        <w:numPr>
          <w:ilvl w:val="0"/>
          <w:numId w:val="5"/>
        </w:numPr>
        <w:shd w:val="clear" w:color="auto" w:fill="FFFFFF"/>
        <w:spacing w:after="0" w:line="360" w:lineRule="auto"/>
        <w:jc w:val="both"/>
      </w:pPr>
      <w:r>
        <w:rPr>
          <w:rFonts w:ascii="Times New Roman" w:hAnsi="Times New Roman" w:cs="Times New Roman"/>
          <w:sz w:val="24"/>
          <w:szCs w:val="24"/>
        </w:rPr>
        <w:t>Region wodny: Małej Wisły</w:t>
      </w:r>
    </w:p>
    <w:p w:rsidR="00F9118A" w:rsidRDefault="00D17420">
      <w:pPr>
        <w:pStyle w:val="Akapitzlist"/>
        <w:numPr>
          <w:ilvl w:val="0"/>
          <w:numId w:val="5"/>
        </w:numPr>
        <w:shd w:val="clear" w:color="auto" w:fill="FFFFFF"/>
        <w:spacing w:after="0" w:line="360" w:lineRule="auto"/>
        <w:jc w:val="both"/>
      </w:pPr>
      <w:r>
        <w:rPr>
          <w:rFonts w:ascii="Times New Roman" w:hAnsi="Times New Roman" w:cs="Times New Roman"/>
          <w:sz w:val="24"/>
          <w:szCs w:val="24"/>
        </w:rPr>
        <w:t>Regionalny Zarząd Gospodarki Wodnej: RZGW w Gliwicach</w:t>
      </w:r>
    </w:p>
    <w:p w:rsidR="00F9118A" w:rsidRDefault="00D17420">
      <w:pPr>
        <w:pStyle w:val="Akapitzlist"/>
        <w:numPr>
          <w:ilvl w:val="0"/>
          <w:numId w:val="5"/>
        </w:numPr>
        <w:shd w:val="clear" w:color="auto" w:fill="FFFFFF"/>
        <w:spacing w:after="0" w:line="360" w:lineRule="auto"/>
        <w:jc w:val="both"/>
      </w:pPr>
      <w:r>
        <w:rPr>
          <w:rFonts w:ascii="Times New Roman" w:hAnsi="Times New Roman" w:cs="Times New Roman"/>
          <w:sz w:val="24"/>
          <w:szCs w:val="24"/>
        </w:rPr>
        <w:t>Zarząd Zlewni: Zarząd Zlewni w Katowicach</w:t>
      </w:r>
    </w:p>
    <w:p w:rsidR="00F9118A" w:rsidRDefault="00D17420">
      <w:pPr>
        <w:pStyle w:val="Akapitzlist"/>
        <w:numPr>
          <w:ilvl w:val="0"/>
          <w:numId w:val="5"/>
        </w:numPr>
        <w:shd w:val="clear" w:color="auto" w:fill="FFFFFF"/>
        <w:spacing w:after="0" w:line="360" w:lineRule="auto"/>
        <w:jc w:val="both"/>
      </w:pPr>
      <w:r>
        <w:rPr>
          <w:rFonts w:ascii="Times New Roman" w:hAnsi="Times New Roman" w:cs="Times New Roman"/>
          <w:sz w:val="24"/>
          <w:szCs w:val="24"/>
        </w:rPr>
        <w:t>Regionalna Dyrekcja Ochrony Środowiska: RDOŚ w Katowicach, RDOŚ w Krakowie</w:t>
      </w:r>
    </w:p>
    <w:p w:rsidR="00F9118A" w:rsidRDefault="00D17420">
      <w:pPr>
        <w:pStyle w:val="Akapitzlist"/>
        <w:numPr>
          <w:ilvl w:val="0"/>
          <w:numId w:val="5"/>
        </w:numPr>
        <w:shd w:val="clear" w:color="auto" w:fill="FFFFFF"/>
        <w:spacing w:after="0" w:line="360" w:lineRule="auto"/>
        <w:jc w:val="both"/>
      </w:pPr>
      <w:r>
        <w:rPr>
          <w:rFonts w:ascii="Times New Roman" w:hAnsi="Times New Roman" w:cs="Times New Roman"/>
          <w:sz w:val="24"/>
          <w:szCs w:val="24"/>
        </w:rPr>
        <w:lastRenderedPageBreak/>
        <w:t>Stan chemiczny: dobry</w:t>
      </w:r>
    </w:p>
    <w:p w:rsidR="00F9118A" w:rsidRDefault="00D17420">
      <w:pPr>
        <w:pStyle w:val="Akapitzlist"/>
        <w:numPr>
          <w:ilvl w:val="0"/>
          <w:numId w:val="5"/>
        </w:numPr>
        <w:shd w:val="clear" w:color="auto" w:fill="FFFFFF"/>
        <w:spacing w:after="0" w:line="360" w:lineRule="auto"/>
        <w:jc w:val="both"/>
      </w:pPr>
      <w:r>
        <w:rPr>
          <w:rFonts w:ascii="Times New Roman" w:hAnsi="Times New Roman" w:cs="Times New Roman"/>
          <w:sz w:val="24"/>
          <w:szCs w:val="24"/>
        </w:rPr>
        <w:t>Stan ilościowy: słaby</w:t>
      </w:r>
    </w:p>
    <w:p w:rsidR="00F9118A" w:rsidRDefault="00D17420">
      <w:pPr>
        <w:pStyle w:val="Akapitzlist"/>
        <w:numPr>
          <w:ilvl w:val="0"/>
          <w:numId w:val="5"/>
        </w:numPr>
        <w:shd w:val="clear" w:color="auto" w:fill="FFFFFF"/>
        <w:spacing w:after="0" w:line="360" w:lineRule="auto"/>
        <w:jc w:val="both"/>
      </w:pPr>
      <w:r>
        <w:rPr>
          <w:rFonts w:ascii="Times New Roman" w:hAnsi="Times New Roman" w:cs="Times New Roman"/>
          <w:sz w:val="24"/>
          <w:szCs w:val="24"/>
        </w:rPr>
        <w:t xml:space="preserve">Stan </w:t>
      </w:r>
      <w:proofErr w:type="spellStart"/>
      <w:r>
        <w:rPr>
          <w:rFonts w:ascii="Times New Roman" w:hAnsi="Times New Roman" w:cs="Times New Roman"/>
          <w:sz w:val="24"/>
          <w:szCs w:val="24"/>
        </w:rPr>
        <w:t>JCWPd</w:t>
      </w:r>
      <w:proofErr w:type="spellEnd"/>
      <w:r>
        <w:rPr>
          <w:rFonts w:ascii="Times New Roman" w:hAnsi="Times New Roman" w:cs="Times New Roman"/>
          <w:sz w:val="24"/>
          <w:szCs w:val="24"/>
        </w:rPr>
        <w:t>: słaby</w:t>
      </w:r>
    </w:p>
    <w:p w:rsidR="00F9118A" w:rsidRDefault="00D17420">
      <w:pPr>
        <w:pStyle w:val="Akapitzlist"/>
        <w:numPr>
          <w:ilvl w:val="0"/>
          <w:numId w:val="5"/>
        </w:numPr>
        <w:shd w:val="clear" w:color="auto" w:fill="FFFFFF"/>
        <w:spacing w:after="0" w:line="360" w:lineRule="auto"/>
        <w:jc w:val="both"/>
      </w:pPr>
      <w:r>
        <w:rPr>
          <w:rFonts w:ascii="Times New Roman" w:hAnsi="Times New Roman" w:cs="Times New Roman"/>
          <w:sz w:val="24"/>
          <w:szCs w:val="24"/>
        </w:rPr>
        <w:t>Cel środowiskowy – stan chemiczny: dobry stan chemiczny</w:t>
      </w:r>
    </w:p>
    <w:p w:rsidR="00F9118A" w:rsidRDefault="00D17420">
      <w:pPr>
        <w:pStyle w:val="Akapitzlist"/>
        <w:numPr>
          <w:ilvl w:val="0"/>
          <w:numId w:val="5"/>
        </w:numPr>
        <w:shd w:val="clear" w:color="auto" w:fill="FFFFFF"/>
        <w:spacing w:after="0" w:line="360" w:lineRule="auto"/>
        <w:jc w:val="both"/>
      </w:pPr>
      <w:r>
        <w:rPr>
          <w:rFonts w:ascii="Times New Roman" w:hAnsi="Times New Roman" w:cs="Times New Roman"/>
          <w:sz w:val="24"/>
          <w:szCs w:val="24"/>
        </w:rPr>
        <w:t>Cel środowiskowy – stan ilościowy: brak pogarszani aktualnego stanu ilościowego</w:t>
      </w:r>
    </w:p>
    <w:p w:rsidR="00F9118A" w:rsidRDefault="00D17420">
      <w:pPr>
        <w:pStyle w:val="Akapitzlist"/>
        <w:numPr>
          <w:ilvl w:val="0"/>
          <w:numId w:val="5"/>
        </w:numPr>
        <w:shd w:val="clear" w:color="auto" w:fill="FFFFFF"/>
        <w:spacing w:after="0" w:line="360" w:lineRule="auto"/>
        <w:jc w:val="both"/>
      </w:pPr>
      <w:r>
        <w:rPr>
          <w:rFonts w:ascii="Times New Roman" w:hAnsi="Times New Roman" w:cs="Times New Roman"/>
          <w:sz w:val="24"/>
          <w:szCs w:val="24"/>
        </w:rPr>
        <w:t>Odstępstwa od osiągnięcia celów środowiskowych:  art. 4.5-1 RDW –</w:t>
      </w:r>
    </w:p>
    <w:p w:rsidR="00F9118A" w:rsidRDefault="00D17420">
      <w:pPr>
        <w:pStyle w:val="Standard"/>
        <w:suppressAutoHyphens w:val="0"/>
        <w:overflowPunct w:val="0"/>
        <w:spacing w:after="0" w:line="360" w:lineRule="auto"/>
        <w:ind w:left="1560"/>
        <w:jc w:val="both"/>
      </w:pPr>
      <w:r>
        <w:rPr>
          <w:rFonts w:ascii="Times New Roman" w:hAnsi="Times New Roman" w:cs="Times New Roman"/>
          <w:sz w:val="24"/>
          <w:szCs w:val="24"/>
        </w:rPr>
        <w:t>potrzeby społeczno-ekonomiczne wpisują się w cele strategiczne „Polityki Energetycznej Polski do 2030 roku”, „Strategii Bezpieczeństwo Energetyczne i Środowisko”, „Krajowego planu na rzecz energii i klimatu na lata 2021-2030”, "Polityki ekologicznej państwa 2030 – strategii rozwoju w obszarze środowiska i gospodarki wodnej" oraz w założenia Polityki Surowcowej Po</w:t>
      </w:r>
      <w:r>
        <w:rPr>
          <w:rFonts w:ascii="Times New Roman" w:hAnsi="Times New Roman" w:cs="Times New Roman"/>
          <w:sz w:val="24"/>
          <w:szCs w:val="24"/>
        </w:rPr>
        <w:t>l</w:t>
      </w:r>
      <w:r>
        <w:rPr>
          <w:rFonts w:ascii="Times New Roman" w:hAnsi="Times New Roman" w:cs="Times New Roman"/>
          <w:sz w:val="24"/>
          <w:szCs w:val="24"/>
        </w:rPr>
        <w:t>ski. Brak wykonalnych i korzystniejszych alternatywnych rozwiązań wynika z analiz towarzyszących wykonaniu dokumentacji hydrogeologicznych, n</w:t>
      </w:r>
      <w:r>
        <w:rPr>
          <w:rFonts w:ascii="Times New Roman" w:hAnsi="Times New Roman" w:cs="Times New Roman"/>
          <w:sz w:val="24"/>
          <w:szCs w:val="24"/>
        </w:rPr>
        <w:t>a</w:t>
      </w:r>
      <w:r>
        <w:rPr>
          <w:rFonts w:ascii="Times New Roman" w:hAnsi="Times New Roman" w:cs="Times New Roman"/>
          <w:sz w:val="24"/>
          <w:szCs w:val="24"/>
        </w:rPr>
        <w:t xml:space="preserve">tomiast dopuszczalność dalszego poboru była i </w:t>
      </w:r>
      <w:proofErr w:type="spellStart"/>
      <w:r>
        <w:rPr>
          <w:rFonts w:ascii="Times New Roman" w:hAnsi="Times New Roman" w:cs="Times New Roman"/>
          <w:sz w:val="24"/>
          <w:szCs w:val="24"/>
        </w:rPr>
        <w:t>est</w:t>
      </w:r>
      <w:proofErr w:type="spellEnd"/>
      <w:r>
        <w:rPr>
          <w:rFonts w:ascii="Times New Roman" w:hAnsi="Times New Roman" w:cs="Times New Roman"/>
          <w:sz w:val="24"/>
          <w:szCs w:val="24"/>
        </w:rPr>
        <w:t xml:space="preserve"> analizowana na etapie przeglądu pozwoleń wodnoprawnych.</w:t>
      </w:r>
    </w:p>
    <w:p w:rsidR="00F9118A" w:rsidRDefault="00D17420">
      <w:pPr>
        <w:pStyle w:val="Standard"/>
        <w:shd w:val="clear" w:color="auto" w:fill="FFFFFF"/>
        <w:spacing w:after="0" w:line="360" w:lineRule="auto"/>
        <w:ind w:firstLine="708"/>
        <w:jc w:val="both"/>
      </w:pPr>
      <w:r>
        <w:rPr>
          <w:lang w:eastAsia="pl-PL"/>
        </w:rPr>
        <w:t xml:space="preserve"> </w:t>
      </w:r>
    </w:p>
    <w:p w:rsidR="00F9118A" w:rsidRDefault="00D17420">
      <w:pPr>
        <w:pStyle w:val="Standard"/>
        <w:shd w:val="clear" w:color="auto" w:fill="FFFFFF"/>
        <w:spacing w:after="0" w:line="360" w:lineRule="auto"/>
        <w:ind w:firstLine="708"/>
        <w:jc w:val="both"/>
      </w:pPr>
      <w:r>
        <w:rPr>
          <w:noProof/>
          <w:lang w:eastAsia="pl-PL"/>
        </w:rPr>
        <w:lastRenderedPageBreak/>
        <w:drawing>
          <wp:inline distT="0" distB="0" distL="0" distR="0">
            <wp:extent cx="5762160" cy="5955840"/>
            <wp:effectExtent l="0" t="0" r="0" b="6810"/>
            <wp:docPr id="6" name="Obraz 2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lum/>
                      <a:alphaModFix/>
                    </a:blip>
                    <a:srcRect/>
                    <a:stretch>
                      <a:fillRect/>
                    </a:stretch>
                  </pic:blipFill>
                  <pic:spPr>
                    <a:xfrm>
                      <a:off x="0" y="0"/>
                      <a:ext cx="5762160" cy="5955840"/>
                    </a:xfrm>
                    <a:prstGeom prst="rect">
                      <a:avLst/>
                    </a:prstGeom>
                    <a:noFill/>
                    <a:ln>
                      <a:noFill/>
                      <a:prstDash/>
                    </a:ln>
                  </pic:spPr>
                </pic:pic>
              </a:graphicData>
            </a:graphic>
          </wp:inline>
        </w:drawing>
      </w:r>
    </w:p>
    <w:p w:rsidR="00F9118A" w:rsidRDefault="00F9118A">
      <w:pPr>
        <w:pStyle w:val="Standard"/>
        <w:shd w:val="clear" w:color="auto" w:fill="FFFFFF"/>
        <w:spacing w:after="0" w:line="360" w:lineRule="auto"/>
        <w:ind w:left="708" w:firstLine="708"/>
        <w:jc w:val="both"/>
        <w:rPr>
          <w:rFonts w:ascii="Times New Roman" w:hAnsi="Times New Roman" w:cs="Times New Roman"/>
          <w:sz w:val="24"/>
          <w:szCs w:val="24"/>
        </w:rPr>
      </w:pPr>
    </w:p>
    <w:p w:rsidR="00F9118A" w:rsidRDefault="00F9118A">
      <w:pPr>
        <w:pStyle w:val="Standard"/>
        <w:shd w:val="clear" w:color="auto" w:fill="FFFFFF"/>
        <w:spacing w:after="0" w:line="360" w:lineRule="auto"/>
        <w:ind w:firstLine="708"/>
        <w:jc w:val="both"/>
        <w:rPr>
          <w:rFonts w:ascii="Times New Roman" w:hAnsi="Times New Roman" w:cs="Times New Roman"/>
          <w:sz w:val="24"/>
          <w:szCs w:val="24"/>
        </w:rPr>
      </w:pPr>
    </w:p>
    <w:p w:rsidR="00F9118A" w:rsidRDefault="00D17420">
      <w:pPr>
        <w:pStyle w:val="Standard"/>
        <w:shd w:val="clear" w:color="auto" w:fill="FFFFFF"/>
        <w:spacing w:after="0" w:line="360" w:lineRule="auto"/>
        <w:jc w:val="both"/>
        <w:rPr>
          <w:rFonts w:ascii="Times New Roman" w:hAnsi="Times New Roman" w:cs="Times New Roman"/>
          <w:sz w:val="24"/>
          <w:szCs w:val="24"/>
        </w:rPr>
      </w:pPr>
      <w:r>
        <w:rPr>
          <w:rFonts w:ascii="Times New Roman" w:hAnsi="Times New Roman" w:cs="Times New Roman"/>
          <w:sz w:val="24"/>
          <w:szCs w:val="24"/>
        </w:rPr>
        <w:t>Planowana inwestycja – nie będzie miała wpływu na stan wód podziemnych i powierzchniowych oraz realizację celów środowiskowych dla nich ustalonych tj. na elementy biologiczne, morfologiczne, fizykochemiczne i chemiczne. Inwestycja nie wpłynie na elementy stanu fizykochemicznego i biologicznego wód w stopniu pogarszającym klasyfikację jednolitej części wód podziemnych i powierzchniowych.</w:t>
      </w:r>
    </w:p>
    <w:p w:rsidR="00D40C45" w:rsidRDefault="00D40C45">
      <w:pPr>
        <w:pStyle w:val="Standard"/>
        <w:shd w:val="clear" w:color="auto" w:fill="FFFFFF"/>
        <w:spacing w:after="0" w:line="360" w:lineRule="auto"/>
        <w:jc w:val="both"/>
      </w:pPr>
    </w:p>
    <w:p w:rsidR="00F9118A" w:rsidRDefault="00D17420">
      <w:pPr>
        <w:pStyle w:val="Standard"/>
        <w:shd w:val="clear" w:color="auto" w:fill="FFFFFF"/>
        <w:spacing w:after="0" w:line="360" w:lineRule="auto"/>
        <w:ind w:left="708"/>
        <w:jc w:val="both"/>
      </w:pPr>
      <w:r>
        <w:rPr>
          <w:rFonts w:ascii="Times New Roman" w:hAnsi="Times New Roman" w:cs="Times New Roman"/>
          <w:sz w:val="24"/>
          <w:szCs w:val="24"/>
        </w:rPr>
        <w:tab/>
      </w:r>
    </w:p>
    <w:p w:rsidR="00F9118A" w:rsidRDefault="00D17420" w:rsidP="00736860">
      <w:pPr>
        <w:pStyle w:val="Akapitzlist"/>
        <w:numPr>
          <w:ilvl w:val="0"/>
          <w:numId w:val="8"/>
        </w:numPr>
        <w:shd w:val="clear" w:color="auto" w:fill="FFFFFF"/>
        <w:spacing w:after="0" w:line="360" w:lineRule="auto"/>
        <w:jc w:val="both"/>
      </w:pPr>
      <w:r>
        <w:rPr>
          <w:rFonts w:ascii="Times New Roman" w:hAnsi="Times New Roman" w:cs="Times New Roman"/>
          <w:b/>
          <w:color w:val="74A510"/>
          <w:sz w:val="24"/>
          <w:szCs w:val="24"/>
        </w:rPr>
        <w:lastRenderedPageBreak/>
        <w:t>PLANOWANY OKRES ROZRUCHU, SPOSÓB POSTĘPOWANIA W PRZYPADKU ROZRUCHU, ZATRZYMANIA DZIAŁALNOŚCI LUB AWARII URZĄDZEŃ ISTOTNYCH DLA REALIZACJI POZWOLENIA WODNOPRAWNEGO, A TAKŻE ROZMIAR I WARUNKI KORZYSTANIA Z WÓD ORAZ URZĄDZEŃ WODNYCH W TYCH SYTUACJACH WRAZ Z MAKSYMALNYM, DOPUSZCZALNYM CZASEM ICH TRWANIA.</w:t>
      </w:r>
    </w:p>
    <w:p w:rsidR="00F9118A" w:rsidRDefault="00F9118A">
      <w:pPr>
        <w:pStyle w:val="Akapitzlist"/>
        <w:shd w:val="clear" w:color="auto" w:fill="FFFFFF"/>
        <w:spacing w:after="0" w:line="360" w:lineRule="auto"/>
        <w:ind w:left="1416"/>
        <w:jc w:val="both"/>
        <w:rPr>
          <w:rFonts w:ascii="Times New Roman" w:hAnsi="Times New Roman" w:cs="Times New Roman"/>
          <w:sz w:val="24"/>
          <w:szCs w:val="24"/>
        </w:rPr>
      </w:pPr>
    </w:p>
    <w:p w:rsidR="00F9118A" w:rsidRDefault="00D17420">
      <w:pPr>
        <w:pStyle w:val="Standard"/>
        <w:shd w:val="clear" w:color="auto" w:fill="FFFFFF"/>
        <w:spacing w:line="360" w:lineRule="auto"/>
        <w:ind w:left="708" w:firstLine="362"/>
        <w:jc w:val="both"/>
      </w:pPr>
      <w:r>
        <w:rPr>
          <w:rFonts w:ascii="Times New Roman" w:hAnsi="Times New Roman" w:cs="Times New Roman"/>
          <w:sz w:val="24"/>
          <w:szCs w:val="24"/>
        </w:rPr>
        <w:t>W zakresie przedsięwzięcia występują urządzenia wodne które nie wymagają rozruchu więc nie przewiduje się awarii bądź zatrzymania działania tych urządzeń. Zastosowane urządzenia nie wymagają dostarczenia energii elektrycznej lub innego medium potrzebnego do prawidłowej jego pracy. Wymagają jedynie konserwacji, polegającej na okresowym usuwaniu osadów i czyszczeniu, bez wymiany części. Proces odprowadzania wód opadowych lub roztopowych do odbiornika zachodzi samoczynnie pod wpływem działania sił grawitacyjnych. W sytuacji uszkodzenia jakiegokolwiek elementu systemu odwadniającego obszar inwestycji, należy usunąć przyczynę awarii. W przypadku wypadku lub katastrofy drogowej, w trakcie których może dojść do uszkodzenia zbiorników paliw pojazdów, uszkodzenia silników z wypłynięciem olejów, uszkodzenia cystern do przewozu paliw lub produktów ropopochodnych lub też uszkodzenia zbiorników pojazdów przewożących substancje toksyczne lub niebezpieczne dla zdrowia ludzi i środowiska naturalnego należy natychmiast wezwać specjalistyczne służby ratownicze (odpowiednie jednostki ratownictwa chemicznego Straży Pożarnej), które w sposób profesjonalny zabezpieczą miejsce awarii oraz swoim działaniem zminimalizują rozprzestrzenianie się skutków awarii w czasie i przestrzeni. Należy również poinformować Wojewódzki Inspektorat Ochrony Środowiska w Katowicach. Po usunięciu zagrożenia należy dokonać przeglądu i czyszczenia osadników z substancji szkodliwych, które przedostały się do rur lub do studni w trakcie awarii. Sytuacje te występują losowo i ich prawdopodobieństwo jest trudne do określenia.</w:t>
      </w:r>
    </w:p>
    <w:p w:rsidR="00F9118A" w:rsidRDefault="00D17420">
      <w:pPr>
        <w:pStyle w:val="Akapitzlist"/>
        <w:numPr>
          <w:ilvl w:val="0"/>
          <w:numId w:val="8"/>
        </w:numPr>
        <w:shd w:val="clear" w:color="auto" w:fill="FFFFFF"/>
        <w:spacing w:after="0" w:line="360" w:lineRule="auto"/>
        <w:jc w:val="both"/>
      </w:pPr>
      <w:r>
        <w:rPr>
          <w:rFonts w:ascii="Times New Roman" w:hAnsi="Times New Roman" w:cs="Times New Roman"/>
          <w:b/>
          <w:color w:val="74A510"/>
          <w:sz w:val="24"/>
          <w:szCs w:val="24"/>
        </w:rPr>
        <w:t>INFORMACJA O FORMACH OCHRONY PRZYRODY UTWORZONYCH LUB USTANOWIONYCH NA PODSTAWIE PRZEPISÓW USTAWY Z DNIA 16 KWIETNIA 2004 R. O OCHRONIE PRZYRODY, WYST</w:t>
      </w:r>
      <w:r>
        <w:rPr>
          <w:rFonts w:ascii="Times New Roman" w:eastAsia="TimesNewRoman" w:hAnsi="Times New Roman" w:cs="Times New Roman"/>
          <w:b/>
          <w:color w:val="74A510"/>
          <w:sz w:val="24"/>
          <w:szCs w:val="24"/>
        </w:rPr>
        <w:t>Ę</w:t>
      </w:r>
      <w:r>
        <w:rPr>
          <w:rFonts w:ascii="Times New Roman" w:hAnsi="Times New Roman" w:cs="Times New Roman"/>
          <w:b/>
          <w:color w:val="74A510"/>
          <w:sz w:val="24"/>
          <w:szCs w:val="24"/>
        </w:rPr>
        <w:t>PUJ</w:t>
      </w:r>
      <w:r>
        <w:rPr>
          <w:rFonts w:ascii="Times New Roman" w:eastAsia="TimesNewRoman" w:hAnsi="Times New Roman" w:cs="Times New Roman"/>
          <w:b/>
          <w:color w:val="74A510"/>
          <w:sz w:val="24"/>
          <w:szCs w:val="24"/>
        </w:rPr>
        <w:t>Ą</w:t>
      </w:r>
      <w:r>
        <w:rPr>
          <w:rFonts w:ascii="Times New Roman" w:hAnsi="Times New Roman" w:cs="Times New Roman"/>
          <w:b/>
          <w:color w:val="74A510"/>
          <w:sz w:val="24"/>
          <w:szCs w:val="24"/>
        </w:rPr>
        <w:t>CYCH W ZASI</w:t>
      </w:r>
      <w:r>
        <w:rPr>
          <w:rFonts w:ascii="Times New Roman" w:eastAsia="TimesNewRoman" w:hAnsi="Times New Roman" w:cs="Times New Roman"/>
          <w:b/>
          <w:color w:val="74A510"/>
          <w:sz w:val="24"/>
          <w:szCs w:val="24"/>
        </w:rPr>
        <w:t>Ę</w:t>
      </w:r>
      <w:r>
        <w:rPr>
          <w:rFonts w:ascii="Times New Roman" w:hAnsi="Times New Roman" w:cs="Times New Roman"/>
          <w:b/>
          <w:color w:val="74A510"/>
          <w:sz w:val="24"/>
          <w:szCs w:val="24"/>
        </w:rPr>
        <w:t xml:space="preserve">GU ODDZIAŁYWANIA ZAMIERZONEGO </w:t>
      </w:r>
      <w:r>
        <w:rPr>
          <w:rFonts w:ascii="Times New Roman" w:hAnsi="Times New Roman" w:cs="Times New Roman"/>
          <w:b/>
          <w:color w:val="74A510"/>
          <w:sz w:val="24"/>
          <w:szCs w:val="24"/>
        </w:rPr>
        <w:lastRenderedPageBreak/>
        <w:t>KORZYSTANIA Z WÓD LUB PLANOWANYCH DO WYKONANIA URZĄDZEŃ WODNYCH.</w:t>
      </w:r>
    </w:p>
    <w:p w:rsidR="00F9118A" w:rsidRDefault="00F9118A">
      <w:pPr>
        <w:pStyle w:val="Standard"/>
        <w:spacing w:after="0" w:line="360" w:lineRule="auto"/>
        <w:rPr>
          <w:rFonts w:ascii="Times New Roman" w:hAnsi="Times New Roman"/>
          <w:sz w:val="24"/>
          <w:szCs w:val="24"/>
        </w:rPr>
      </w:pPr>
    </w:p>
    <w:p w:rsidR="00F9118A" w:rsidRDefault="00D17420">
      <w:pPr>
        <w:pStyle w:val="Standard"/>
        <w:spacing w:after="0" w:line="360" w:lineRule="auto"/>
        <w:ind w:left="708" w:firstLine="708"/>
        <w:jc w:val="both"/>
      </w:pPr>
      <w:r>
        <w:rPr>
          <w:rFonts w:ascii="Times New Roman" w:hAnsi="Times New Roman" w:cs="Times New Roman"/>
          <w:sz w:val="24"/>
          <w:szCs w:val="24"/>
        </w:rPr>
        <w:t>Zgodnie z zapisami art. 6 ustawy z dnia 16 kwietnia 2004 r. o ochronie przyrody,  ustawową ochroną objęte są następujące formy ochrony przyrody:</w:t>
      </w:r>
    </w:p>
    <w:p w:rsidR="00F9118A" w:rsidRDefault="00D17420" w:rsidP="00D17420">
      <w:pPr>
        <w:pStyle w:val="Akapitzlist"/>
        <w:numPr>
          <w:ilvl w:val="0"/>
          <w:numId w:val="69"/>
        </w:numPr>
        <w:spacing w:after="0" w:line="360" w:lineRule="auto"/>
        <w:ind w:left="1417" w:hanging="567"/>
        <w:jc w:val="both"/>
      </w:pPr>
      <w:r>
        <w:rPr>
          <w:rFonts w:ascii="Times New Roman" w:hAnsi="Times New Roman" w:cs="Times New Roman"/>
          <w:sz w:val="24"/>
          <w:szCs w:val="24"/>
        </w:rPr>
        <w:t>parki narodowe;</w:t>
      </w:r>
    </w:p>
    <w:p w:rsidR="00F9118A" w:rsidRDefault="00D17420" w:rsidP="00D17420">
      <w:pPr>
        <w:pStyle w:val="Akapitzlist"/>
        <w:numPr>
          <w:ilvl w:val="0"/>
          <w:numId w:val="69"/>
        </w:numPr>
        <w:spacing w:after="0" w:line="360" w:lineRule="auto"/>
        <w:ind w:left="1417" w:hanging="567"/>
        <w:jc w:val="both"/>
      </w:pPr>
      <w:r>
        <w:rPr>
          <w:rFonts w:ascii="Times New Roman" w:hAnsi="Times New Roman" w:cs="Times New Roman"/>
          <w:sz w:val="24"/>
          <w:szCs w:val="24"/>
        </w:rPr>
        <w:t>rezerwaty przyrody;</w:t>
      </w:r>
    </w:p>
    <w:p w:rsidR="00F9118A" w:rsidRDefault="00D17420" w:rsidP="00D17420">
      <w:pPr>
        <w:pStyle w:val="Akapitzlist"/>
        <w:numPr>
          <w:ilvl w:val="0"/>
          <w:numId w:val="69"/>
        </w:numPr>
        <w:spacing w:after="0" w:line="360" w:lineRule="auto"/>
        <w:ind w:left="1417" w:hanging="567"/>
        <w:jc w:val="both"/>
      </w:pPr>
      <w:r>
        <w:rPr>
          <w:rFonts w:ascii="Times New Roman" w:hAnsi="Times New Roman" w:cs="Times New Roman"/>
          <w:sz w:val="24"/>
          <w:szCs w:val="24"/>
        </w:rPr>
        <w:t>parki krajobrazowe;</w:t>
      </w:r>
    </w:p>
    <w:p w:rsidR="00F9118A" w:rsidRDefault="00D17420" w:rsidP="00D17420">
      <w:pPr>
        <w:pStyle w:val="Akapitzlist"/>
        <w:numPr>
          <w:ilvl w:val="0"/>
          <w:numId w:val="69"/>
        </w:numPr>
        <w:spacing w:after="0" w:line="360" w:lineRule="auto"/>
        <w:ind w:left="1417" w:hanging="567"/>
        <w:jc w:val="both"/>
      </w:pPr>
      <w:r>
        <w:rPr>
          <w:rFonts w:ascii="Times New Roman" w:hAnsi="Times New Roman" w:cs="Times New Roman"/>
          <w:sz w:val="24"/>
          <w:szCs w:val="24"/>
        </w:rPr>
        <w:t>obszary chronionego krajobrazu;</w:t>
      </w:r>
    </w:p>
    <w:p w:rsidR="00F9118A" w:rsidRDefault="00D17420" w:rsidP="00D17420">
      <w:pPr>
        <w:pStyle w:val="Akapitzlist"/>
        <w:numPr>
          <w:ilvl w:val="0"/>
          <w:numId w:val="69"/>
        </w:numPr>
        <w:spacing w:after="0" w:line="360" w:lineRule="auto"/>
        <w:ind w:left="1417" w:hanging="567"/>
        <w:jc w:val="both"/>
      </w:pPr>
      <w:r>
        <w:rPr>
          <w:rFonts w:ascii="Times New Roman" w:hAnsi="Times New Roman" w:cs="Times New Roman"/>
          <w:sz w:val="24"/>
          <w:szCs w:val="24"/>
        </w:rPr>
        <w:t>obszary Natura 2000;</w:t>
      </w:r>
    </w:p>
    <w:p w:rsidR="00F9118A" w:rsidRDefault="00D17420" w:rsidP="00D17420">
      <w:pPr>
        <w:pStyle w:val="Akapitzlist"/>
        <w:numPr>
          <w:ilvl w:val="0"/>
          <w:numId w:val="69"/>
        </w:numPr>
        <w:spacing w:after="0" w:line="360" w:lineRule="auto"/>
        <w:ind w:left="1417" w:hanging="567"/>
        <w:jc w:val="both"/>
      </w:pPr>
      <w:r>
        <w:rPr>
          <w:rFonts w:ascii="Times New Roman" w:hAnsi="Times New Roman" w:cs="Times New Roman"/>
          <w:sz w:val="24"/>
          <w:szCs w:val="24"/>
        </w:rPr>
        <w:t>pomniki przyrody;</w:t>
      </w:r>
    </w:p>
    <w:p w:rsidR="00F9118A" w:rsidRDefault="00D17420" w:rsidP="00D17420">
      <w:pPr>
        <w:pStyle w:val="Akapitzlist"/>
        <w:numPr>
          <w:ilvl w:val="0"/>
          <w:numId w:val="69"/>
        </w:numPr>
        <w:spacing w:after="0" w:line="360" w:lineRule="auto"/>
        <w:ind w:left="1417" w:hanging="567"/>
        <w:jc w:val="both"/>
      </w:pPr>
      <w:r>
        <w:rPr>
          <w:rFonts w:ascii="Times New Roman" w:hAnsi="Times New Roman" w:cs="Times New Roman"/>
          <w:sz w:val="24"/>
          <w:szCs w:val="24"/>
        </w:rPr>
        <w:t>stanowiska dokumentacyjne;</w:t>
      </w:r>
    </w:p>
    <w:p w:rsidR="00F9118A" w:rsidRDefault="00D17420" w:rsidP="00D17420">
      <w:pPr>
        <w:pStyle w:val="Akapitzlist"/>
        <w:numPr>
          <w:ilvl w:val="0"/>
          <w:numId w:val="69"/>
        </w:numPr>
        <w:spacing w:after="0" w:line="360" w:lineRule="auto"/>
        <w:ind w:left="1417" w:hanging="567"/>
        <w:jc w:val="both"/>
      </w:pPr>
      <w:r>
        <w:rPr>
          <w:rFonts w:ascii="Times New Roman" w:hAnsi="Times New Roman" w:cs="Times New Roman"/>
          <w:sz w:val="24"/>
          <w:szCs w:val="24"/>
        </w:rPr>
        <w:t>użytki ekologiczne;</w:t>
      </w:r>
    </w:p>
    <w:p w:rsidR="00F9118A" w:rsidRDefault="00D17420" w:rsidP="00D17420">
      <w:pPr>
        <w:pStyle w:val="Akapitzlist"/>
        <w:numPr>
          <w:ilvl w:val="0"/>
          <w:numId w:val="69"/>
        </w:numPr>
        <w:spacing w:after="0" w:line="360" w:lineRule="auto"/>
        <w:ind w:left="1417" w:hanging="567"/>
        <w:jc w:val="both"/>
      </w:pPr>
      <w:r>
        <w:rPr>
          <w:rFonts w:ascii="Times New Roman" w:hAnsi="Times New Roman" w:cs="Times New Roman"/>
          <w:sz w:val="24"/>
          <w:szCs w:val="24"/>
        </w:rPr>
        <w:t>zespoły przyrodniczo-krajobrazowe.</w:t>
      </w:r>
    </w:p>
    <w:p w:rsidR="00F9118A" w:rsidRDefault="00D17420" w:rsidP="00D17420">
      <w:pPr>
        <w:pStyle w:val="Akapitzlist"/>
        <w:numPr>
          <w:ilvl w:val="0"/>
          <w:numId w:val="69"/>
        </w:numPr>
        <w:spacing w:after="0" w:line="360" w:lineRule="auto"/>
        <w:ind w:left="1417" w:hanging="567"/>
        <w:jc w:val="both"/>
      </w:pPr>
      <w:r>
        <w:rPr>
          <w:rFonts w:ascii="Times New Roman" w:hAnsi="Times New Roman" w:cs="Times New Roman"/>
          <w:sz w:val="24"/>
          <w:szCs w:val="24"/>
        </w:rPr>
        <w:t>ochrona gatunkowa roślin, zwierząt i grzybów.</w:t>
      </w:r>
    </w:p>
    <w:p w:rsidR="00F9118A" w:rsidRDefault="00F9118A">
      <w:pPr>
        <w:pStyle w:val="Akapitzlist"/>
        <w:shd w:val="clear" w:color="auto" w:fill="FFFFFF"/>
        <w:spacing w:after="0" w:line="360" w:lineRule="auto"/>
        <w:ind w:left="1070"/>
        <w:jc w:val="both"/>
        <w:rPr>
          <w:rFonts w:ascii="Times New Roman" w:hAnsi="Times New Roman" w:cs="Times New Roman"/>
          <w:sz w:val="24"/>
          <w:szCs w:val="24"/>
        </w:rPr>
      </w:pPr>
    </w:p>
    <w:p w:rsidR="00F9118A" w:rsidRDefault="00D17420">
      <w:pPr>
        <w:pStyle w:val="Akapitzlist"/>
        <w:spacing w:after="0" w:line="360" w:lineRule="auto"/>
        <w:ind w:left="1070" w:firstLine="346"/>
        <w:jc w:val="both"/>
      </w:pPr>
      <w:r>
        <w:rPr>
          <w:rFonts w:ascii="Times New Roman" w:hAnsi="Times New Roman" w:cs="Times New Roman"/>
          <w:sz w:val="24"/>
          <w:szCs w:val="24"/>
        </w:rPr>
        <w:t>W zasięgu oddziaływania planowanego przedsięwzięcia nie znajdują się obszary chronione na podstawie ustawy z dnia 16 kwietnia 2004 r. o ochronie przyrody (Dz. U. z 2023r. poz. 1336) zgodnie z załączoną poniżej mapą Generalnej Dyrekcji Ochrony Środowiska.</w:t>
      </w:r>
    </w:p>
    <w:p w:rsidR="00F9118A" w:rsidRDefault="00F9118A">
      <w:pPr>
        <w:pStyle w:val="Akapitzlist"/>
        <w:spacing w:after="0" w:line="360" w:lineRule="auto"/>
        <w:ind w:left="1070" w:firstLine="346"/>
        <w:jc w:val="both"/>
        <w:rPr>
          <w:rFonts w:ascii="Times New Roman" w:hAnsi="Times New Roman" w:cs="Times New Roman"/>
          <w:sz w:val="24"/>
          <w:szCs w:val="24"/>
        </w:rPr>
      </w:pPr>
    </w:p>
    <w:p w:rsidR="00F9118A" w:rsidRDefault="00F9118A">
      <w:pPr>
        <w:pStyle w:val="Akapitzlist"/>
        <w:spacing w:after="0" w:line="360" w:lineRule="auto"/>
        <w:ind w:left="1070" w:firstLine="346"/>
        <w:jc w:val="both"/>
        <w:rPr>
          <w:rFonts w:ascii="Times New Roman" w:hAnsi="Times New Roman" w:cs="Times New Roman"/>
          <w:sz w:val="24"/>
          <w:szCs w:val="24"/>
        </w:rPr>
      </w:pPr>
    </w:p>
    <w:p w:rsidR="00F9118A" w:rsidRDefault="00F9118A">
      <w:pPr>
        <w:pStyle w:val="Akapitzlist"/>
        <w:spacing w:after="0" w:line="360" w:lineRule="auto"/>
        <w:ind w:left="0" w:firstLine="346"/>
        <w:jc w:val="both"/>
      </w:pPr>
    </w:p>
    <w:p w:rsidR="00F9118A" w:rsidRDefault="00F9118A">
      <w:pPr>
        <w:pStyle w:val="Akapitzlist"/>
        <w:shd w:val="clear" w:color="auto" w:fill="FFFFFF"/>
        <w:spacing w:after="0" w:line="360" w:lineRule="auto"/>
        <w:ind w:left="1070" w:firstLine="346"/>
        <w:jc w:val="both"/>
        <w:rPr>
          <w:rFonts w:ascii="Times New Roman" w:hAnsi="Times New Roman" w:cs="Times New Roman"/>
          <w:sz w:val="24"/>
          <w:szCs w:val="24"/>
        </w:rPr>
      </w:pPr>
    </w:p>
    <w:p w:rsidR="00F9118A" w:rsidRDefault="00F9118A">
      <w:pPr>
        <w:pStyle w:val="Standard"/>
        <w:shd w:val="clear" w:color="auto" w:fill="FFFFFF"/>
        <w:spacing w:after="0" w:line="360" w:lineRule="auto"/>
        <w:rPr>
          <w:rFonts w:ascii="Times New Roman" w:hAnsi="Times New Roman" w:cs="Times New Roman"/>
          <w:sz w:val="24"/>
          <w:szCs w:val="24"/>
        </w:rPr>
      </w:pPr>
    </w:p>
    <w:p w:rsidR="00F9118A" w:rsidRDefault="00F9118A">
      <w:pPr>
        <w:pStyle w:val="Standard"/>
        <w:shd w:val="clear" w:color="auto" w:fill="FFFFFF"/>
        <w:spacing w:after="0" w:line="360" w:lineRule="auto"/>
        <w:rPr>
          <w:rFonts w:ascii="Times New Roman" w:hAnsi="Times New Roman" w:cs="Times New Roman"/>
          <w:sz w:val="24"/>
          <w:szCs w:val="24"/>
        </w:rPr>
      </w:pPr>
    </w:p>
    <w:p w:rsidR="00F9118A" w:rsidRDefault="00F9118A">
      <w:pPr>
        <w:pStyle w:val="Standard"/>
        <w:shd w:val="clear" w:color="auto" w:fill="FFFFFF"/>
        <w:spacing w:after="0" w:line="360" w:lineRule="auto"/>
        <w:rPr>
          <w:rFonts w:ascii="Times New Roman" w:hAnsi="Times New Roman" w:cs="Times New Roman"/>
          <w:sz w:val="24"/>
          <w:szCs w:val="24"/>
        </w:rPr>
      </w:pPr>
    </w:p>
    <w:p w:rsidR="00F9118A" w:rsidRDefault="00F9118A">
      <w:pPr>
        <w:pStyle w:val="Standard"/>
        <w:shd w:val="clear" w:color="auto" w:fill="FFFFFF"/>
        <w:spacing w:after="0" w:line="360" w:lineRule="auto"/>
        <w:rPr>
          <w:rFonts w:ascii="Times New Roman" w:hAnsi="Times New Roman" w:cs="Times New Roman"/>
          <w:sz w:val="24"/>
          <w:szCs w:val="24"/>
        </w:rPr>
      </w:pPr>
    </w:p>
    <w:p w:rsidR="00F9118A" w:rsidRDefault="00F9118A">
      <w:pPr>
        <w:pStyle w:val="Standard"/>
        <w:shd w:val="clear" w:color="auto" w:fill="FFFFFF"/>
        <w:spacing w:after="0" w:line="360" w:lineRule="auto"/>
        <w:rPr>
          <w:rFonts w:ascii="Times New Roman" w:hAnsi="Times New Roman" w:cs="Times New Roman"/>
          <w:sz w:val="24"/>
          <w:szCs w:val="24"/>
        </w:rPr>
      </w:pPr>
    </w:p>
    <w:p w:rsidR="00F9118A" w:rsidRDefault="00F9118A">
      <w:pPr>
        <w:pStyle w:val="Standard"/>
        <w:shd w:val="clear" w:color="auto" w:fill="FFFFFF"/>
        <w:spacing w:after="0" w:line="360" w:lineRule="auto"/>
        <w:rPr>
          <w:rFonts w:ascii="Times New Roman" w:hAnsi="Times New Roman" w:cs="Times New Roman"/>
          <w:sz w:val="24"/>
          <w:szCs w:val="24"/>
        </w:rPr>
      </w:pPr>
    </w:p>
    <w:p w:rsidR="00F9118A" w:rsidRDefault="00F9118A">
      <w:pPr>
        <w:pStyle w:val="Standard"/>
        <w:shd w:val="clear" w:color="auto" w:fill="FFFFFF"/>
        <w:spacing w:after="0" w:line="360" w:lineRule="auto"/>
        <w:rPr>
          <w:rFonts w:ascii="Times New Roman" w:hAnsi="Times New Roman" w:cs="Times New Roman"/>
          <w:sz w:val="24"/>
          <w:szCs w:val="24"/>
        </w:rPr>
      </w:pPr>
    </w:p>
    <w:p w:rsidR="00F9118A" w:rsidRDefault="00F9118A">
      <w:pPr>
        <w:pStyle w:val="Standard"/>
        <w:shd w:val="clear" w:color="auto" w:fill="FFFFFF"/>
        <w:spacing w:after="0" w:line="360" w:lineRule="auto"/>
        <w:rPr>
          <w:rFonts w:ascii="Times New Roman" w:hAnsi="Times New Roman" w:cs="Times New Roman"/>
          <w:sz w:val="24"/>
          <w:szCs w:val="24"/>
        </w:rPr>
      </w:pPr>
    </w:p>
    <w:p w:rsidR="00F9118A" w:rsidRDefault="00F9118A">
      <w:pPr>
        <w:pStyle w:val="Standard"/>
        <w:shd w:val="clear" w:color="auto" w:fill="FFFFFF"/>
        <w:spacing w:after="0" w:line="360" w:lineRule="auto"/>
        <w:rPr>
          <w:rFonts w:ascii="Times New Roman" w:hAnsi="Times New Roman" w:cs="Times New Roman"/>
          <w:sz w:val="24"/>
          <w:szCs w:val="24"/>
        </w:rPr>
      </w:pPr>
    </w:p>
    <w:p w:rsidR="00F9118A" w:rsidRDefault="00F9118A">
      <w:pPr>
        <w:pStyle w:val="Standard"/>
        <w:shd w:val="clear" w:color="auto" w:fill="FFFFFF"/>
        <w:spacing w:after="0" w:line="360" w:lineRule="auto"/>
        <w:rPr>
          <w:rFonts w:ascii="Times New Roman" w:hAnsi="Times New Roman" w:cs="Times New Roman"/>
          <w:sz w:val="24"/>
          <w:szCs w:val="24"/>
        </w:rPr>
      </w:pPr>
    </w:p>
    <w:p w:rsidR="00F9118A" w:rsidRDefault="00F9118A">
      <w:pPr>
        <w:pStyle w:val="Standard"/>
        <w:shd w:val="clear" w:color="auto" w:fill="FFFFFF"/>
        <w:spacing w:after="0" w:line="360" w:lineRule="auto"/>
        <w:rPr>
          <w:rFonts w:ascii="Times New Roman" w:hAnsi="Times New Roman" w:cs="Times New Roman"/>
          <w:sz w:val="24"/>
          <w:szCs w:val="24"/>
        </w:rPr>
      </w:pPr>
    </w:p>
    <w:p w:rsidR="00F9118A" w:rsidRDefault="00D17420">
      <w:pPr>
        <w:pStyle w:val="Standard"/>
        <w:shd w:val="clear" w:color="auto" w:fill="FFFFFF"/>
        <w:spacing w:after="0" w:line="360" w:lineRule="auto"/>
        <w:ind w:firstLine="708"/>
      </w:pPr>
      <w:r>
        <w:rPr>
          <w:rFonts w:ascii="Times New Roman" w:hAnsi="Times New Roman" w:cs="Times New Roman"/>
          <w:sz w:val="24"/>
          <w:szCs w:val="24"/>
        </w:rPr>
        <w:t>Przybliżone odległości inwestycji od :</w:t>
      </w:r>
    </w:p>
    <w:p w:rsidR="00F9118A" w:rsidRDefault="00D17420">
      <w:pPr>
        <w:pStyle w:val="Standard"/>
        <w:shd w:val="clear" w:color="auto" w:fill="FFFFFF"/>
        <w:spacing w:after="0" w:line="360" w:lineRule="auto"/>
        <w:rPr>
          <w:rFonts w:ascii="Times New Roman" w:hAnsi="Times New Roman" w:cs="Times New Roman"/>
          <w:sz w:val="24"/>
          <w:szCs w:val="24"/>
        </w:rPr>
      </w:pPr>
      <w:r>
        <w:rPr>
          <w:rFonts w:ascii="Times New Roman" w:hAnsi="Times New Roman" w:cs="Times New Roman"/>
          <w:noProof/>
          <w:sz w:val="24"/>
          <w:szCs w:val="24"/>
          <w:lang w:eastAsia="pl-PL"/>
        </w:rPr>
        <w:drawing>
          <wp:anchor distT="0" distB="0" distL="114300" distR="114300" simplePos="0" relativeHeight="4" behindDoc="0" locked="0" layoutInCell="1" allowOverlap="1">
            <wp:simplePos x="0" y="0"/>
            <wp:positionH relativeFrom="column">
              <wp:align>center</wp:align>
            </wp:positionH>
            <wp:positionV relativeFrom="paragraph">
              <wp:align>top</wp:align>
            </wp:positionV>
            <wp:extent cx="3828959" cy="4724280"/>
            <wp:effectExtent l="0" t="0" r="91" b="120"/>
            <wp:wrapTopAndBottom/>
            <wp:docPr id="7" name="Obraz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lum/>
                      <a:alphaModFix/>
                    </a:blip>
                    <a:srcRect/>
                    <a:stretch>
                      <a:fillRect/>
                    </a:stretch>
                  </pic:blipFill>
                  <pic:spPr>
                    <a:xfrm>
                      <a:off x="0" y="0"/>
                      <a:ext cx="3828959" cy="4724280"/>
                    </a:xfrm>
                    <a:prstGeom prst="rect">
                      <a:avLst/>
                    </a:prstGeom>
                    <a:noFill/>
                  </pic:spPr>
                </pic:pic>
              </a:graphicData>
            </a:graphic>
          </wp:anchor>
        </w:drawing>
      </w:r>
    </w:p>
    <w:p w:rsidR="00F9118A" w:rsidRDefault="00F9118A">
      <w:pPr>
        <w:pStyle w:val="Standard"/>
        <w:shd w:val="clear" w:color="auto" w:fill="FFFFFF"/>
        <w:spacing w:after="0" w:line="360" w:lineRule="auto"/>
      </w:pPr>
    </w:p>
    <w:p w:rsidR="00F9118A" w:rsidRDefault="00D17420">
      <w:pPr>
        <w:pStyle w:val="Standard"/>
        <w:shd w:val="clear" w:color="auto" w:fill="FFFFFF"/>
        <w:spacing w:after="0" w:line="360" w:lineRule="auto"/>
        <w:rPr>
          <w:rFonts w:ascii="Times New Roman" w:hAnsi="Times New Roman" w:cs="Times New Roman"/>
          <w:sz w:val="24"/>
          <w:szCs w:val="24"/>
          <w:shd w:val="clear" w:color="auto" w:fill="FFFF00"/>
        </w:rPr>
      </w:pPr>
      <w:r>
        <w:rPr>
          <w:rFonts w:ascii="Times New Roman" w:hAnsi="Times New Roman" w:cs="Times New Roman"/>
          <w:noProof/>
          <w:sz w:val="24"/>
          <w:szCs w:val="24"/>
          <w:shd w:val="clear" w:color="auto" w:fill="FFFF00"/>
          <w:lang w:eastAsia="pl-PL"/>
        </w:rPr>
        <w:lastRenderedPageBreak/>
        <w:drawing>
          <wp:anchor distT="0" distB="0" distL="114300" distR="114300" simplePos="0" relativeHeight="5" behindDoc="0" locked="0" layoutInCell="1" allowOverlap="1">
            <wp:simplePos x="0" y="0"/>
            <wp:positionH relativeFrom="column">
              <wp:align>center</wp:align>
            </wp:positionH>
            <wp:positionV relativeFrom="paragraph">
              <wp:align>top</wp:align>
            </wp:positionV>
            <wp:extent cx="3914640" cy="3962520"/>
            <wp:effectExtent l="0" t="0" r="0" b="0"/>
            <wp:wrapTopAndBottom/>
            <wp:docPr id="8" name="Obraz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lum/>
                      <a:alphaModFix/>
                    </a:blip>
                    <a:srcRect/>
                    <a:stretch>
                      <a:fillRect/>
                    </a:stretch>
                  </pic:blipFill>
                  <pic:spPr>
                    <a:xfrm>
                      <a:off x="0" y="0"/>
                      <a:ext cx="3914640" cy="3962520"/>
                    </a:xfrm>
                    <a:prstGeom prst="rect">
                      <a:avLst/>
                    </a:prstGeom>
                    <a:noFill/>
                  </pic:spPr>
                </pic:pic>
              </a:graphicData>
            </a:graphic>
          </wp:anchor>
        </w:drawing>
      </w:r>
    </w:p>
    <w:p w:rsidR="00F9118A" w:rsidRDefault="00F9118A">
      <w:pPr>
        <w:pStyle w:val="Standard"/>
        <w:shd w:val="clear" w:color="auto" w:fill="FFFFFF"/>
        <w:spacing w:after="0" w:line="360" w:lineRule="auto"/>
      </w:pPr>
    </w:p>
    <w:p w:rsidR="00F9118A" w:rsidRDefault="00D17420">
      <w:pPr>
        <w:pStyle w:val="Standard"/>
        <w:shd w:val="clear" w:color="auto" w:fill="FFFFFF"/>
        <w:spacing w:after="0" w:line="360" w:lineRule="auto"/>
      </w:pPr>
      <w:r>
        <w:rPr>
          <w:noProof/>
          <w:lang w:eastAsia="pl-PL"/>
        </w:rPr>
        <w:lastRenderedPageBreak/>
        <w:drawing>
          <wp:anchor distT="0" distB="0" distL="114300" distR="114300" simplePos="0" relativeHeight="7" behindDoc="0" locked="0" layoutInCell="1" allowOverlap="1">
            <wp:simplePos x="0" y="0"/>
            <wp:positionH relativeFrom="column">
              <wp:align>center</wp:align>
            </wp:positionH>
            <wp:positionV relativeFrom="paragraph">
              <wp:align>top</wp:align>
            </wp:positionV>
            <wp:extent cx="3781440" cy="5524560"/>
            <wp:effectExtent l="0" t="0" r="9510" b="0"/>
            <wp:wrapTopAndBottom/>
            <wp:docPr id="9" name="Obraz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lum/>
                      <a:alphaModFix/>
                    </a:blip>
                    <a:srcRect/>
                    <a:stretch>
                      <a:fillRect/>
                    </a:stretch>
                  </pic:blipFill>
                  <pic:spPr>
                    <a:xfrm>
                      <a:off x="0" y="0"/>
                      <a:ext cx="3781440" cy="5524560"/>
                    </a:xfrm>
                    <a:prstGeom prst="rect">
                      <a:avLst/>
                    </a:prstGeom>
                    <a:noFill/>
                  </pic:spPr>
                </pic:pic>
              </a:graphicData>
            </a:graphic>
          </wp:anchor>
        </w:drawing>
      </w:r>
    </w:p>
    <w:p w:rsidR="00F9118A" w:rsidRDefault="00F9118A">
      <w:pPr>
        <w:pStyle w:val="Standard"/>
        <w:shd w:val="clear" w:color="auto" w:fill="FFFFFF"/>
        <w:spacing w:after="0" w:line="360" w:lineRule="auto"/>
        <w:rPr>
          <w:rFonts w:ascii="Times New Roman" w:hAnsi="Times New Roman" w:cs="Times New Roman"/>
          <w:sz w:val="24"/>
          <w:szCs w:val="24"/>
        </w:rPr>
      </w:pPr>
    </w:p>
    <w:p w:rsidR="00F9118A" w:rsidRDefault="00F9118A">
      <w:pPr>
        <w:pStyle w:val="Standard"/>
        <w:shd w:val="clear" w:color="auto" w:fill="FFFFFF"/>
        <w:spacing w:after="0" w:line="360" w:lineRule="auto"/>
        <w:rPr>
          <w:rFonts w:ascii="Times New Roman" w:hAnsi="Times New Roman" w:cs="Times New Roman"/>
          <w:sz w:val="24"/>
          <w:szCs w:val="24"/>
        </w:rPr>
      </w:pPr>
    </w:p>
    <w:p w:rsidR="00F9118A" w:rsidRDefault="00F9118A">
      <w:pPr>
        <w:pStyle w:val="Standard"/>
        <w:shd w:val="clear" w:color="auto" w:fill="FFFFFF"/>
        <w:spacing w:after="0" w:line="360" w:lineRule="auto"/>
        <w:rPr>
          <w:rFonts w:ascii="Times New Roman" w:hAnsi="Times New Roman" w:cs="Times New Roman"/>
          <w:sz w:val="24"/>
          <w:szCs w:val="24"/>
        </w:rPr>
      </w:pPr>
    </w:p>
    <w:p w:rsidR="00F9118A" w:rsidRDefault="00F9118A">
      <w:pPr>
        <w:pStyle w:val="Standard"/>
        <w:shd w:val="clear" w:color="auto" w:fill="FFFFFF"/>
        <w:spacing w:after="0" w:line="360" w:lineRule="auto"/>
        <w:rPr>
          <w:rFonts w:ascii="Times New Roman" w:hAnsi="Times New Roman" w:cs="Times New Roman"/>
          <w:sz w:val="24"/>
          <w:szCs w:val="24"/>
        </w:rPr>
      </w:pPr>
    </w:p>
    <w:p w:rsidR="00F9118A" w:rsidRDefault="00F9118A">
      <w:pPr>
        <w:pStyle w:val="Standard"/>
        <w:shd w:val="clear" w:color="auto" w:fill="FFFFFF"/>
        <w:spacing w:after="0" w:line="360" w:lineRule="auto"/>
        <w:rPr>
          <w:rFonts w:ascii="Times New Roman" w:hAnsi="Times New Roman" w:cs="Times New Roman"/>
          <w:sz w:val="24"/>
          <w:szCs w:val="24"/>
        </w:rPr>
      </w:pPr>
    </w:p>
    <w:p w:rsidR="00F9118A" w:rsidRDefault="00F9118A">
      <w:pPr>
        <w:pStyle w:val="Standard"/>
        <w:shd w:val="clear" w:color="auto" w:fill="FFFFFF"/>
        <w:spacing w:after="0" w:line="360" w:lineRule="auto"/>
        <w:rPr>
          <w:rFonts w:ascii="Times New Roman" w:hAnsi="Times New Roman" w:cs="Times New Roman"/>
          <w:sz w:val="24"/>
          <w:szCs w:val="24"/>
        </w:rPr>
      </w:pPr>
    </w:p>
    <w:p w:rsidR="00F9118A" w:rsidRDefault="00F9118A">
      <w:pPr>
        <w:pStyle w:val="Standard"/>
        <w:shd w:val="clear" w:color="auto" w:fill="FFFFFF"/>
        <w:spacing w:after="0" w:line="360" w:lineRule="auto"/>
        <w:rPr>
          <w:rFonts w:ascii="Times New Roman" w:hAnsi="Times New Roman" w:cs="Times New Roman"/>
          <w:sz w:val="24"/>
          <w:szCs w:val="24"/>
        </w:rPr>
      </w:pPr>
    </w:p>
    <w:p w:rsidR="00F9118A" w:rsidRDefault="00F9118A">
      <w:pPr>
        <w:pStyle w:val="Standard"/>
        <w:shd w:val="clear" w:color="auto" w:fill="FFFFFF"/>
        <w:spacing w:after="0" w:line="360" w:lineRule="auto"/>
        <w:rPr>
          <w:rFonts w:ascii="Times New Roman" w:hAnsi="Times New Roman" w:cs="Times New Roman"/>
          <w:sz w:val="24"/>
          <w:szCs w:val="24"/>
        </w:rPr>
      </w:pPr>
    </w:p>
    <w:p w:rsidR="00F9118A" w:rsidRDefault="00F9118A">
      <w:pPr>
        <w:pStyle w:val="Standard"/>
        <w:shd w:val="clear" w:color="auto" w:fill="FFFFFF"/>
        <w:spacing w:after="0" w:line="360" w:lineRule="auto"/>
        <w:rPr>
          <w:rFonts w:ascii="Times New Roman" w:hAnsi="Times New Roman" w:cs="Times New Roman"/>
          <w:sz w:val="24"/>
          <w:szCs w:val="24"/>
        </w:rPr>
      </w:pPr>
    </w:p>
    <w:p w:rsidR="00F9118A" w:rsidRDefault="00F9118A">
      <w:pPr>
        <w:pStyle w:val="Standard"/>
        <w:shd w:val="clear" w:color="auto" w:fill="FFFFFF"/>
        <w:spacing w:after="0" w:line="360" w:lineRule="auto"/>
        <w:rPr>
          <w:rFonts w:ascii="Times New Roman" w:hAnsi="Times New Roman" w:cs="Times New Roman"/>
          <w:sz w:val="24"/>
          <w:szCs w:val="24"/>
        </w:rPr>
      </w:pPr>
    </w:p>
    <w:p w:rsidR="00F9118A" w:rsidRDefault="00F9118A">
      <w:pPr>
        <w:pStyle w:val="Standard"/>
        <w:shd w:val="clear" w:color="auto" w:fill="FFFFFF"/>
        <w:spacing w:after="0" w:line="360" w:lineRule="auto"/>
        <w:rPr>
          <w:rFonts w:ascii="Times New Roman" w:hAnsi="Times New Roman" w:cs="Times New Roman"/>
          <w:sz w:val="24"/>
          <w:szCs w:val="24"/>
        </w:rPr>
      </w:pPr>
    </w:p>
    <w:p w:rsidR="00F9118A" w:rsidRDefault="00D17420">
      <w:pPr>
        <w:pStyle w:val="Standard"/>
        <w:shd w:val="clear" w:color="auto" w:fill="FFFFFF"/>
        <w:spacing w:after="0" w:line="360" w:lineRule="auto"/>
        <w:rPr>
          <w:rFonts w:ascii="Times New Roman" w:hAnsi="Times New Roman" w:cs="Times New Roman"/>
          <w:sz w:val="24"/>
          <w:szCs w:val="24"/>
        </w:rPr>
      </w:pPr>
      <w:r>
        <w:rPr>
          <w:rFonts w:ascii="Times New Roman" w:hAnsi="Times New Roman" w:cs="Times New Roman"/>
          <w:noProof/>
          <w:sz w:val="24"/>
          <w:szCs w:val="24"/>
          <w:lang w:eastAsia="pl-PL"/>
        </w:rPr>
        <w:lastRenderedPageBreak/>
        <w:drawing>
          <wp:anchor distT="0" distB="0" distL="114300" distR="114300" simplePos="0" relativeHeight="8" behindDoc="0" locked="0" layoutInCell="1" allowOverlap="1">
            <wp:simplePos x="0" y="0"/>
            <wp:positionH relativeFrom="column">
              <wp:align>center</wp:align>
            </wp:positionH>
            <wp:positionV relativeFrom="paragraph">
              <wp:align>top</wp:align>
            </wp:positionV>
            <wp:extent cx="3762360" cy="5562720"/>
            <wp:effectExtent l="0" t="0" r="0" b="0"/>
            <wp:wrapTopAndBottom/>
            <wp:docPr id="10" name="Obraz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lum/>
                      <a:alphaModFix/>
                    </a:blip>
                    <a:srcRect/>
                    <a:stretch>
                      <a:fillRect/>
                    </a:stretch>
                  </pic:blipFill>
                  <pic:spPr>
                    <a:xfrm>
                      <a:off x="0" y="0"/>
                      <a:ext cx="3762360" cy="5562720"/>
                    </a:xfrm>
                    <a:prstGeom prst="rect">
                      <a:avLst/>
                    </a:prstGeom>
                    <a:noFill/>
                  </pic:spPr>
                </pic:pic>
              </a:graphicData>
            </a:graphic>
          </wp:anchor>
        </w:drawing>
      </w:r>
    </w:p>
    <w:p w:rsidR="00F9118A" w:rsidRDefault="00F9118A">
      <w:pPr>
        <w:pStyle w:val="Standard"/>
        <w:spacing w:before="120" w:line="360" w:lineRule="auto"/>
        <w:jc w:val="both"/>
      </w:pPr>
    </w:p>
    <w:p w:rsidR="00F9118A" w:rsidRDefault="00F9118A">
      <w:pPr>
        <w:pStyle w:val="Standard"/>
      </w:pPr>
    </w:p>
    <w:p w:rsidR="00F9118A" w:rsidRDefault="00F9118A">
      <w:pPr>
        <w:pStyle w:val="Standard"/>
      </w:pPr>
    </w:p>
    <w:p w:rsidR="00F9118A" w:rsidRDefault="00F9118A">
      <w:pPr>
        <w:pStyle w:val="Standard"/>
      </w:pPr>
    </w:p>
    <w:p w:rsidR="00F9118A" w:rsidRDefault="00D17420">
      <w:pPr>
        <w:pStyle w:val="Standard"/>
      </w:pPr>
      <w:r>
        <w:rPr>
          <w:noProof/>
          <w:lang w:eastAsia="pl-PL"/>
        </w:rPr>
        <w:lastRenderedPageBreak/>
        <w:drawing>
          <wp:anchor distT="0" distB="0" distL="114300" distR="114300" simplePos="0" relativeHeight="9" behindDoc="0" locked="0" layoutInCell="1" allowOverlap="1">
            <wp:simplePos x="0" y="0"/>
            <wp:positionH relativeFrom="column">
              <wp:posOffset>8280</wp:posOffset>
            </wp:positionH>
            <wp:positionV relativeFrom="paragraph">
              <wp:posOffset>-90000</wp:posOffset>
            </wp:positionV>
            <wp:extent cx="5760720" cy="3627000"/>
            <wp:effectExtent l="0" t="0" r="0" b="0"/>
            <wp:wrapTopAndBottom/>
            <wp:docPr id="11" name="Obraz6 kopia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lum/>
                      <a:alphaModFix/>
                    </a:blip>
                    <a:srcRect/>
                    <a:stretch>
                      <a:fillRect/>
                    </a:stretch>
                  </pic:blipFill>
                  <pic:spPr>
                    <a:xfrm>
                      <a:off x="0" y="0"/>
                      <a:ext cx="5760720" cy="3627000"/>
                    </a:xfrm>
                    <a:prstGeom prst="rect">
                      <a:avLst/>
                    </a:prstGeom>
                    <a:noFill/>
                  </pic:spPr>
                </pic:pic>
              </a:graphicData>
            </a:graphic>
          </wp:anchor>
        </w:drawing>
      </w:r>
    </w:p>
    <w:p w:rsidR="00F9118A" w:rsidRDefault="00F9118A">
      <w:pPr>
        <w:pStyle w:val="Standard"/>
      </w:pPr>
    </w:p>
    <w:p w:rsidR="00F9118A" w:rsidRDefault="00F9118A">
      <w:pPr>
        <w:pStyle w:val="Standard"/>
      </w:pPr>
    </w:p>
    <w:p w:rsidR="00F9118A" w:rsidRDefault="00F9118A">
      <w:pPr>
        <w:pStyle w:val="Standard"/>
      </w:pPr>
    </w:p>
    <w:p w:rsidR="00F9118A" w:rsidRDefault="00F9118A">
      <w:pPr>
        <w:pStyle w:val="Standard"/>
      </w:pPr>
    </w:p>
    <w:p w:rsidR="00F9118A" w:rsidRDefault="00F9118A">
      <w:pPr>
        <w:pStyle w:val="Standard"/>
      </w:pPr>
    </w:p>
    <w:p w:rsidR="00F9118A" w:rsidRDefault="00F9118A">
      <w:pPr>
        <w:pStyle w:val="Standard"/>
      </w:pPr>
    </w:p>
    <w:p w:rsidR="00F9118A" w:rsidRDefault="00F9118A">
      <w:pPr>
        <w:pStyle w:val="Standard"/>
      </w:pPr>
    </w:p>
    <w:p w:rsidR="00F9118A" w:rsidRDefault="00F9118A">
      <w:pPr>
        <w:pStyle w:val="Standard"/>
      </w:pPr>
    </w:p>
    <w:p w:rsidR="00F9118A" w:rsidRDefault="00F9118A">
      <w:pPr>
        <w:pStyle w:val="Standard"/>
      </w:pPr>
    </w:p>
    <w:p w:rsidR="00F9118A" w:rsidRDefault="00F9118A">
      <w:pPr>
        <w:pStyle w:val="Standard"/>
      </w:pPr>
    </w:p>
    <w:p w:rsidR="00F9118A" w:rsidRDefault="00F9118A">
      <w:pPr>
        <w:pStyle w:val="Standard"/>
      </w:pPr>
    </w:p>
    <w:p w:rsidR="00F9118A" w:rsidRDefault="00F9118A">
      <w:pPr>
        <w:pStyle w:val="Standard"/>
      </w:pPr>
    </w:p>
    <w:p w:rsidR="00F9118A" w:rsidRDefault="00F9118A">
      <w:pPr>
        <w:pStyle w:val="Standard"/>
      </w:pPr>
    </w:p>
    <w:p w:rsidR="00F9118A" w:rsidRDefault="00F9118A">
      <w:pPr>
        <w:pStyle w:val="Standard"/>
      </w:pPr>
    </w:p>
    <w:p w:rsidR="00F9118A" w:rsidRDefault="00F9118A">
      <w:pPr>
        <w:pStyle w:val="Podtytu"/>
        <w:spacing w:line="360" w:lineRule="auto"/>
      </w:pPr>
    </w:p>
    <w:p w:rsidR="00F9118A" w:rsidRDefault="00D17420">
      <w:pPr>
        <w:pStyle w:val="Podtytu"/>
        <w:spacing w:line="360" w:lineRule="auto"/>
      </w:pPr>
      <w:r>
        <w:lastRenderedPageBreak/>
        <w:t>ZAŁĄCZNIKI</w:t>
      </w:r>
    </w:p>
    <w:sectPr w:rsidR="00F9118A" w:rsidSect="003125AF">
      <w:headerReference w:type="default" r:id="rId21"/>
      <w:footerReference w:type="default" r:id="rId22"/>
      <w:pgSz w:w="11906" w:h="16838"/>
      <w:pgMar w:top="1417" w:right="1417" w:bottom="1417" w:left="1417" w:header="708" w:footer="708" w:gutter="0"/>
      <w:pgBorders w:display="firstPage" w:offsetFrom="page">
        <w:top w:val="single" w:sz="12" w:space="24" w:color="92D050"/>
        <w:left w:val="single" w:sz="12" w:space="24" w:color="92D050"/>
        <w:bottom w:val="single" w:sz="12" w:space="24" w:color="92D050"/>
        <w:right w:val="single" w:sz="12" w:space="24" w:color="92D050"/>
      </w:pgBorders>
      <w:cols w:space="708"/>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E1835" w:rsidRDefault="006E1835">
      <w:r>
        <w:separator/>
      </w:r>
    </w:p>
  </w:endnote>
  <w:endnote w:type="continuationSeparator" w:id="0">
    <w:p w:rsidR="006E1835" w:rsidRDefault="006E18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20002A87" w:usb1="00000000" w:usb2="00000000"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Liberation Sans">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1"/>
    <w:family w:val="roman"/>
    <w:notTrueType/>
    <w:pitch w:val="variable"/>
    <w:sig w:usb0="00002000" w:usb1="00000000" w:usb2="00000000" w:usb3="00000000" w:csb0="00000000" w:csb1="00000000"/>
  </w:font>
  <w:font w:name="Lucida Sans">
    <w:panose1 w:val="020B0602030504020204"/>
    <w:charset w:val="00"/>
    <w:family w:val="swiss"/>
    <w:pitch w:val="variable"/>
    <w:sig w:usb0="00000003" w:usb1="00000000" w:usb2="00000000" w:usb3="00000000" w:csb0="00000001" w:csb1="00000000"/>
  </w:font>
  <w:font w:name="Book Antiqua">
    <w:panose1 w:val="02040602050305030304"/>
    <w:charset w:val="EE"/>
    <w:family w:val="roman"/>
    <w:pitch w:val="variable"/>
    <w:sig w:usb0="00000287" w:usb1="00000000" w:usb2="00000000" w:usb3="00000000" w:csb0="0000009F" w:csb1="00000000"/>
  </w:font>
  <w:font w:name="Arial">
    <w:panose1 w:val="020B0604020202020204"/>
    <w:charset w:val="EE"/>
    <w:family w:val="swiss"/>
    <w:pitch w:val="variable"/>
    <w:sig w:usb0="20002A87" w:usb1="00000000" w:usb2="00000000" w:usb3="00000000" w:csb0="000001FF" w:csb1="00000000"/>
  </w:font>
  <w:font w:name="OpenSymbol">
    <w:charset w:val="00"/>
    <w:family w:val="swiss"/>
    <w:pitch w:val="variable"/>
  </w:font>
  <w:font w:name="TimesNewRoman">
    <w:altName w:val="MS Gothic"/>
    <w:panose1 w:val="00000000000000000000"/>
    <w:charset w:val="EE"/>
    <w:family w:val="auto"/>
    <w:notTrueType/>
    <w:pitch w:val="default"/>
    <w:sig w:usb0="00000000" w:usb1="08070000" w:usb2="00000010" w:usb3="00000000" w:csb0="0002000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2BE5" w:rsidRDefault="00D17420">
    <w:pPr>
      <w:pStyle w:val="Stopka"/>
      <w:jc w:val="right"/>
    </w:pPr>
    <w:r>
      <w:fldChar w:fldCharType="begin"/>
    </w:r>
    <w:r>
      <w:instrText xml:space="preserve"> PAGE </w:instrText>
    </w:r>
    <w:r>
      <w:fldChar w:fldCharType="separate"/>
    </w:r>
    <w:r w:rsidR="00D40C45">
      <w:rPr>
        <w:noProof/>
      </w:rPr>
      <w:t>5</w:t>
    </w:r>
    <w:r>
      <w:fldChar w:fldCharType="end"/>
    </w:r>
  </w:p>
  <w:p w:rsidR="00122BE5" w:rsidRDefault="00D17420">
    <w:pPr>
      <w:pStyle w:val="Stopka"/>
      <w:pBdr>
        <w:top w:val="double" w:sz="12" w:space="1" w:color="38332C"/>
      </w:pBdr>
      <w:jc w:val="center"/>
    </w:pPr>
    <w:r>
      <w:tab/>
    </w:r>
    <w:r>
      <w:rPr>
        <w:rFonts w:ascii="Times New Roman" w:hAnsi="Times New Roman" w:cs="Times New Roman"/>
        <w:sz w:val="20"/>
        <w:szCs w:val="20"/>
      </w:rPr>
      <w:t>BIURO IN</w:t>
    </w:r>
    <w:r>
      <w:rPr>
        <w:rFonts w:ascii="Times New Roman" w:eastAsia="TimesNewRoman" w:hAnsi="Times New Roman" w:cs="Times New Roman"/>
        <w:sz w:val="20"/>
        <w:szCs w:val="20"/>
      </w:rPr>
      <w:t>Ż</w:t>
    </w:r>
    <w:r>
      <w:rPr>
        <w:rFonts w:ascii="Times New Roman" w:hAnsi="Times New Roman" w:cs="Times New Roman"/>
        <w:sz w:val="20"/>
        <w:szCs w:val="20"/>
      </w:rPr>
      <w:t xml:space="preserve">YNIERSKIE MK Spółka Jawna M. Krawczyk, K. </w:t>
    </w:r>
    <w:proofErr w:type="spellStart"/>
    <w:r>
      <w:rPr>
        <w:rFonts w:ascii="Times New Roman" w:hAnsi="Times New Roman" w:cs="Times New Roman"/>
        <w:sz w:val="20"/>
        <w:szCs w:val="20"/>
      </w:rPr>
      <w:t>Strze</w:t>
    </w:r>
    <w:r>
      <w:rPr>
        <w:rFonts w:ascii="Times New Roman" w:eastAsia="TimesNewRoman" w:hAnsi="Times New Roman" w:cs="Times New Roman"/>
        <w:sz w:val="20"/>
        <w:szCs w:val="20"/>
      </w:rPr>
      <w:t>ż</w:t>
    </w:r>
    <w:r>
      <w:rPr>
        <w:rFonts w:ascii="Times New Roman" w:hAnsi="Times New Roman" w:cs="Times New Roman"/>
        <w:sz w:val="20"/>
        <w:szCs w:val="20"/>
      </w:rPr>
      <w:t>yk</w:t>
    </w:r>
    <w:proofErr w:type="spellEnd"/>
  </w:p>
  <w:p w:rsidR="00122BE5" w:rsidRDefault="00D17420">
    <w:pPr>
      <w:pStyle w:val="Stopka"/>
      <w:pBdr>
        <w:top w:val="double" w:sz="12" w:space="1" w:color="38332C"/>
      </w:pBdr>
      <w:jc w:val="center"/>
    </w:pPr>
    <w:r>
      <w:rPr>
        <w:rFonts w:ascii="Times New Roman" w:hAnsi="Times New Roman" w:cs="Times New Roman"/>
        <w:sz w:val="20"/>
        <w:szCs w:val="20"/>
      </w:rPr>
      <w:tab/>
      <w:t>ul. Unii Europejskiej 10 / 88.1, 32-602 O</w:t>
    </w:r>
    <w:r>
      <w:rPr>
        <w:rFonts w:ascii="Times New Roman" w:eastAsia="TimesNewRoman" w:hAnsi="Times New Roman" w:cs="Times New Roman"/>
        <w:sz w:val="20"/>
        <w:szCs w:val="20"/>
      </w:rPr>
      <w:t>ś</w:t>
    </w:r>
    <w:r>
      <w:rPr>
        <w:rFonts w:ascii="Times New Roman" w:hAnsi="Times New Roman" w:cs="Times New Roman"/>
        <w:sz w:val="20"/>
        <w:szCs w:val="20"/>
      </w:rPr>
      <w:t>wi</w:t>
    </w:r>
    <w:r>
      <w:rPr>
        <w:rFonts w:ascii="Times New Roman" w:eastAsia="TimesNewRoman" w:hAnsi="Times New Roman" w:cs="Times New Roman"/>
        <w:sz w:val="20"/>
        <w:szCs w:val="20"/>
      </w:rPr>
      <w:t>ę</w:t>
    </w:r>
    <w:r>
      <w:rPr>
        <w:rFonts w:ascii="Times New Roman" w:hAnsi="Times New Roman" w:cs="Times New Roman"/>
        <w:sz w:val="20"/>
        <w:szCs w:val="20"/>
      </w:rPr>
      <w:t>cim</w:t>
    </w:r>
    <w:r>
      <w:rPr>
        <w:rFonts w:ascii="Times New Roman" w:hAnsi="Times New Roman" w:cs="Times New Roman"/>
        <w:sz w:val="20"/>
        <w:szCs w:val="20"/>
      </w:rPr>
      <w:tab/>
    </w:r>
  </w:p>
  <w:p w:rsidR="00122BE5" w:rsidRDefault="006E1835">
    <w:pPr>
      <w:pStyle w:val="Stopka"/>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E1835" w:rsidRDefault="006E1835">
      <w:r>
        <w:rPr>
          <w:color w:val="000000"/>
        </w:rPr>
        <w:separator/>
      </w:r>
    </w:p>
  </w:footnote>
  <w:footnote w:type="continuationSeparator" w:id="0">
    <w:p w:rsidR="006E1835" w:rsidRDefault="006E183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2BE5" w:rsidRDefault="00D17420">
    <w:pPr>
      <w:pStyle w:val="Nagwek"/>
      <w:pBdr>
        <w:bottom w:val="double" w:sz="12" w:space="1" w:color="38332C"/>
      </w:pBdr>
      <w:jc w:val="center"/>
    </w:pPr>
    <w:r>
      <w:rPr>
        <w:sz w:val="20"/>
        <w:szCs w:val="20"/>
      </w:rPr>
      <w:t>OPERAT WODNOPRAWNY</w:t>
    </w:r>
  </w:p>
  <w:p w:rsidR="00122BE5" w:rsidRDefault="006E1835">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BC54BB"/>
    <w:multiLevelType w:val="multilevel"/>
    <w:tmpl w:val="AD9244E2"/>
    <w:styleLink w:val="WWNum5"/>
    <w:lvl w:ilvl="0">
      <w:numFmt w:val="bullet"/>
      <w:lvlText w:val="o"/>
      <w:lvlJc w:val="left"/>
      <w:rPr>
        <w:rFonts w:cs="Courier New"/>
      </w:rPr>
    </w:lvl>
    <w:lvl w:ilvl="1">
      <w:numFmt w:val="bullet"/>
      <w:lvlText w:val="o"/>
      <w:lvlJc w:val="left"/>
      <w:rPr>
        <w:rFonts w:cs="Courier New"/>
      </w:rPr>
    </w:lvl>
    <w:lvl w:ilvl="2">
      <w:numFmt w:val="bullet"/>
      <w:lvlText w:val=""/>
      <w:lvlJc w:val="left"/>
      <w:rPr>
        <w:rFonts w:cs="Wingdings"/>
      </w:rPr>
    </w:lvl>
    <w:lvl w:ilvl="3">
      <w:numFmt w:val="bullet"/>
      <w:lvlText w:val=""/>
      <w:lvlJc w:val="left"/>
      <w:rPr>
        <w:rFonts w:ascii="Calibri" w:hAnsi="Calibri" w:cs="Symbol"/>
      </w:rPr>
    </w:lvl>
    <w:lvl w:ilvl="4">
      <w:numFmt w:val="bullet"/>
      <w:lvlText w:val="o"/>
      <w:lvlJc w:val="left"/>
      <w:rPr>
        <w:rFonts w:cs="Courier New"/>
      </w:rPr>
    </w:lvl>
    <w:lvl w:ilvl="5">
      <w:numFmt w:val="bullet"/>
      <w:lvlText w:val=""/>
      <w:lvlJc w:val="left"/>
      <w:rPr>
        <w:rFonts w:cs="Wingdings"/>
      </w:rPr>
    </w:lvl>
    <w:lvl w:ilvl="6">
      <w:numFmt w:val="bullet"/>
      <w:lvlText w:val=""/>
      <w:lvlJc w:val="left"/>
      <w:rPr>
        <w:rFonts w:ascii="Calibri" w:hAnsi="Calibri" w:cs="Symbol"/>
      </w:rPr>
    </w:lvl>
    <w:lvl w:ilvl="7">
      <w:numFmt w:val="bullet"/>
      <w:lvlText w:val="o"/>
      <w:lvlJc w:val="left"/>
      <w:rPr>
        <w:rFonts w:cs="Courier New"/>
      </w:rPr>
    </w:lvl>
    <w:lvl w:ilvl="8">
      <w:numFmt w:val="bullet"/>
      <w:lvlText w:val=""/>
      <w:lvlJc w:val="left"/>
      <w:rPr>
        <w:rFonts w:cs="Wingdings"/>
      </w:rPr>
    </w:lvl>
  </w:abstractNum>
  <w:abstractNum w:abstractNumId="1">
    <w:nsid w:val="055E0B99"/>
    <w:multiLevelType w:val="multilevel"/>
    <w:tmpl w:val="21980A1C"/>
    <w:styleLink w:val="WWNum6"/>
    <w:lvl w:ilvl="0">
      <w:numFmt w:val="bullet"/>
      <w:lvlText w:val="o"/>
      <w:lvlJc w:val="left"/>
      <w:rPr>
        <w:rFonts w:cs="Courier New"/>
      </w:rPr>
    </w:lvl>
    <w:lvl w:ilvl="1">
      <w:numFmt w:val="bullet"/>
      <w:lvlText w:val="o"/>
      <w:lvlJc w:val="left"/>
      <w:rPr>
        <w:rFonts w:cs="Courier New"/>
      </w:rPr>
    </w:lvl>
    <w:lvl w:ilvl="2">
      <w:numFmt w:val="bullet"/>
      <w:lvlText w:val=""/>
      <w:lvlJc w:val="left"/>
      <w:rPr>
        <w:rFonts w:cs="Wingdings"/>
      </w:rPr>
    </w:lvl>
    <w:lvl w:ilvl="3">
      <w:numFmt w:val="bullet"/>
      <w:lvlText w:val=""/>
      <w:lvlJc w:val="left"/>
      <w:rPr>
        <w:rFonts w:ascii="Calibri" w:hAnsi="Calibri" w:cs="Symbol"/>
      </w:rPr>
    </w:lvl>
    <w:lvl w:ilvl="4">
      <w:numFmt w:val="bullet"/>
      <w:lvlText w:val="o"/>
      <w:lvlJc w:val="left"/>
      <w:rPr>
        <w:rFonts w:cs="Courier New"/>
      </w:rPr>
    </w:lvl>
    <w:lvl w:ilvl="5">
      <w:numFmt w:val="bullet"/>
      <w:lvlText w:val=""/>
      <w:lvlJc w:val="left"/>
      <w:rPr>
        <w:rFonts w:cs="Wingdings"/>
      </w:rPr>
    </w:lvl>
    <w:lvl w:ilvl="6">
      <w:numFmt w:val="bullet"/>
      <w:lvlText w:val=""/>
      <w:lvlJc w:val="left"/>
      <w:rPr>
        <w:rFonts w:ascii="Calibri" w:hAnsi="Calibri" w:cs="Symbol"/>
      </w:rPr>
    </w:lvl>
    <w:lvl w:ilvl="7">
      <w:numFmt w:val="bullet"/>
      <w:lvlText w:val="o"/>
      <w:lvlJc w:val="left"/>
      <w:rPr>
        <w:rFonts w:cs="Courier New"/>
      </w:rPr>
    </w:lvl>
    <w:lvl w:ilvl="8">
      <w:numFmt w:val="bullet"/>
      <w:lvlText w:val=""/>
      <w:lvlJc w:val="left"/>
      <w:rPr>
        <w:rFonts w:cs="Wingdings"/>
      </w:rPr>
    </w:lvl>
  </w:abstractNum>
  <w:abstractNum w:abstractNumId="2">
    <w:nsid w:val="062D2C10"/>
    <w:multiLevelType w:val="multilevel"/>
    <w:tmpl w:val="5610F446"/>
    <w:styleLink w:val="WWNum2"/>
    <w:lvl w:ilvl="0">
      <w:start w:val="1"/>
      <w:numFmt w:val="decimal"/>
      <w:lvlText w:val="%1."/>
      <w:lvlJc w:val="left"/>
      <w:rPr>
        <w:b/>
        <w:color w:val="74A510"/>
      </w:rPr>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3">
    <w:nsid w:val="0B8D609E"/>
    <w:multiLevelType w:val="multilevel"/>
    <w:tmpl w:val="A5E6E66A"/>
    <w:lvl w:ilvl="0">
      <w:start w:val="1"/>
      <w:numFmt w:val="bullet"/>
      <w:lvlText w:val=""/>
      <w:lvlJc w:val="left"/>
      <w:rPr>
        <w:rFonts w:ascii="Symbol" w:hAnsi="Symbol" w:hint="default"/>
      </w:rPr>
    </w:lvl>
    <w:lvl w:ilvl="1">
      <w:numFmt w:val="bullet"/>
      <w:lvlText w:val="o"/>
      <w:lvlJc w:val="left"/>
      <w:rPr>
        <w:rFonts w:cs="Courier New"/>
      </w:rPr>
    </w:lvl>
    <w:lvl w:ilvl="2">
      <w:numFmt w:val="bullet"/>
      <w:lvlText w:val=""/>
      <w:lvlJc w:val="left"/>
      <w:rPr>
        <w:rFonts w:cs="Wingdings"/>
      </w:rPr>
    </w:lvl>
    <w:lvl w:ilvl="3">
      <w:numFmt w:val="bullet"/>
      <w:lvlText w:val=""/>
      <w:lvlJc w:val="left"/>
      <w:rPr>
        <w:rFonts w:ascii="Calibri" w:hAnsi="Calibri" w:cs="Symbol"/>
      </w:rPr>
    </w:lvl>
    <w:lvl w:ilvl="4">
      <w:numFmt w:val="bullet"/>
      <w:lvlText w:val="o"/>
      <w:lvlJc w:val="left"/>
      <w:rPr>
        <w:rFonts w:cs="Courier New"/>
      </w:rPr>
    </w:lvl>
    <w:lvl w:ilvl="5">
      <w:numFmt w:val="bullet"/>
      <w:lvlText w:val=""/>
      <w:lvlJc w:val="left"/>
      <w:rPr>
        <w:rFonts w:cs="Wingdings"/>
      </w:rPr>
    </w:lvl>
    <w:lvl w:ilvl="6">
      <w:numFmt w:val="bullet"/>
      <w:lvlText w:val=""/>
      <w:lvlJc w:val="left"/>
      <w:rPr>
        <w:rFonts w:ascii="Calibri" w:hAnsi="Calibri" w:cs="Symbol"/>
      </w:rPr>
    </w:lvl>
    <w:lvl w:ilvl="7">
      <w:numFmt w:val="bullet"/>
      <w:lvlText w:val="o"/>
      <w:lvlJc w:val="left"/>
      <w:rPr>
        <w:rFonts w:cs="Courier New"/>
      </w:rPr>
    </w:lvl>
    <w:lvl w:ilvl="8">
      <w:numFmt w:val="bullet"/>
      <w:lvlText w:val=""/>
      <w:lvlJc w:val="left"/>
      <w:rPr>
        <w:rFonts w:cs="Wingdings"/>
      </w:rPr>
    </w:lvl>
  </w:abstractNum>
  <w:abstractNum w:abstractNumId="4">
    <w:nsid w:val="0E0E68B1"/>
    <w:multiLevelType w:val="multilevel"/>
    <w:tmpl w:val="7C8C9F48"/>
    <w:styleLink w:val="WWNum29"/>
    <w:lvl w:ilvl="0">
      <w:start w:val="1"/>
      <w:numFmt w:val="bullet"/>
      <w:lvlText w:val=""/>
      <w:lvlJc w:val="left"/>
      <w:rPr>
        <w:rFonts w:ascii="Symbol" w:hAnsi="Symbol" w:hint="default"/>
      </w:rPr>
    </w:lvl>
    <w:lvl w:ilvl="1">
      <w:numFmt w:val="bullet"/>
      <w:lvlText w:val="o"/>
      <w:lvlJc w:val="left"/>
      <w:rPr>
        <w:rFonts w:cs="Courier New"/>
      </w:rPr>
    </w:lvl>
    <w:lvl w:ilvl="2">
      <w:numFmt w:val="bullet"/>
      <w:lvlText w:val=""/>
      <w:lvlJc w:val="left"/>
    </w:lvl>
    <w:lvl w:ilvl="3">
      <w:numFmt w:val="bullet"/>
      <w:lvlText w:val=""/>
      <w:lvlJc w:val="left"/>
      <w:rPr>
        <w:rFonts w:ascii="Calibri" w:hAnsi="Calibri"/>
      </w:rPr>
    </w:lvl>
    <w:lvl w:ilvl="4">
      <w:numFmt w:val="bullet"/>
      <w:lvlText w:val="o"/>
      <w:lvlJc w:val="left"/>
      <w:rPr>
        <w:rFonts w:cs="Courier New"/>
      </w:rPr>
    </w:lvl>
    <w:lvl w:ilvl="5">
      <w:numFmt w:val="bullet"/>
      <w:lvlText w:val=""/>
      <w:lvlJc w:val="left"/>
    </w:lvl>
    <w:lvl w:ilvl="6">
      <w:numFmt w:val="bullet"/>
      <w:lvlText w:val=""/>
      <w:lvlJc w:val="left"/>
      <w:rPr>
        <w:rFonts w:ascii="Calibri" w:hAnsi="Calibri"/>
      </w:rPr>
    </w:lvl>
    <w:lvl w:ilvl="7">
      <w:numFmt w:val="bullet"/>
      <w:lvlText w:val="o"/>
      <w:lvlJc w:val="left"/>
      <w:rPr>
        <w:rFonts w:cs="Courier New"/>
      </w:rPr>
    </w:lvl>
    <w:lvl w:ilvl="8">
      <w:numFmt w:val="bullet"/>
      <w:lvlText w:val=""/>
      <w:lvlJc w:val="left"/>
    </w:lvl>
  </w:abstractNum>
  <w:abstractNum w:abstractNumId="5">
    <w:nsid w:val="0FFB532C"/>
    <w:multiLevelType w:val="multilevel"/>
    <w:tmpl w:val="03C61A98"/>
    <w:styleLink w:val="WWNum10"/>
    <w:lvl w:ilvl="0">
      <w:start w:val="1"/>
      <w:numFmt w:val="bullet"/>
      <w:lvlText w:val=""/>
      <w:lvlJc w:val="left"/>
      <w:rPr>
        <w:rFonts w:ascii="Symbol" w:hAnsi="Symbol" w:hint="default"/>
      </w:rPr>
    </w:lvl>
    <w:lvl w:ilvl="1">
      <w:numFmt w:val="bullet"/>
      <w:lvlText w:val="o"/>
      <w:lvlJc w:val="left"/>
      <w:rPr>
        <w:rFonts w:cs="Courier New"/>
      </w:rPr>
    </w:lvl>
    <w:lvl w:ilvl="2">
      <w:numFmt w:val="bullet"/>
      <w:lvlText w:val=""/>
      <w:lvlJc w:val="left"/>
      <w:rPr>
        <w:rFonts w:cs="Wingdings"/>
      </w:rPr>
    </w:lvl>
    <w:lvl w:ilvl="3">
      <w:numFmt w:val="bullet"/>
      <w:lvlText w:val=""/>
      <w:lvlJc w:val="left"/>
      <w:rPr>
        <w:rFonts w:ascii="Calibri" w:hAnsi="Calibri" w:cs="Symbol"/>
      </w:rPr>
    </w:lvl>
    <w:lvl w:ilvl="4">
      <w:numFmt w:val="bullet"/>
      <w:lvlText w:val="o"/>
      <w:lvlJc w:val="left"/>
      <w:rPr>
        <w:rFonts w:cs="Courier New"/>
      </w:rPr>
    </w:lvl>
    <w:lvl w:ilvl="5">
      <w:numFmt w:val="bullet"/>
      <w:lvlText w:val=""/>
      <w:lvlJc w:val="left"/>
      <w:rPr>
        <w:rFonts w:cs="Wingdings"/>
      </w:rPr>
    </w:lvl>
    <w:lvl w:ilvl="6">
      <w:numFmt w:val="bullet"/>
      <w:lvlText w:val=""/>
      <w:lvlJc w:val="left"/>
      <w:rPr>
        <w:rFonts w:ascii="Calibri" w:hAnsi="Calibri" w:cs="Symbol"/>
      </w:rPr>
    </w:lvl>
    <w:lvl w:ilvl="7">
      <w:numFmt w:val="bullet"/>
      <w:lvlText w:val="o"/>
      <w:lvlJc w:val="left"/>
      <w:rPr>
        <w:rFonts w:cs="Courier New"/>
      </w:rPr>
    </w:lvl>
    <w:lvl w:ilvl="8">
      <w:numFmt w:val="bullet"/>
      <w:lvlText w:val=""/>
      <w:lvlJc w:val="left"/>
      <w:rPr>
        <w:rFonts w:cs="Wingdings"/>
      </w:rPr>
    </w:lvl>
  </w:abstractNum>
  <w:abstractNum w:abstractNumId="6">
    <w:nsid w:val="164E73BA"/>
    <w:multiLevelType w:val="multilevel"/>
    <w:tmpl w:val="D65C04DC"/>
    <w:styleLink w:val="WWNum7"/>
    <w:lvl w:ilvl="0">
      <w:start w:val="8"/>
      <w:numFmt w:val="decimal"/>
      <w:lvlText w:val="%1."/>
      <w:lvlJc w:val="left"/>
      <w:rPr>
        <w:b/>
        <w:color w:val="74A510"/>
      </w:rPr>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7">
    <w:nsid w:val="1D481376"/>
    <w:multiLevelType w:val="multilevel"/>
    <w:tmpl w:val="A922FBAE"/>
    <w:styleLink w:val="WWNum1"/>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8">
    <w:nsid w:val="1E991A46"/>
    <w:multiLevelType w:val="multilevel"/>
    <w:tmpl w:val="4B00AAFE"/>
    <w:styleLink w:val="WWNum16"/>
    <w:lvl w:ilvl="0">
      <w:numFmt w:val="bullet"/>
      <w:lvlText w:val=""/>
      <w:lvlJc w:val="left"/>
      <w:rPr>
        <w:rFonts w:cs="Wingdings"/>
        <w:color w:val="8F5200"/>
      </w:rPr>
    </w:lvl>
    <w:lvl w:ilvl="1">
      <w:numFmt w:val="bullet"/>
      <w:lvlText w:val="o"/>
      <w:lvlJc w:val="left"/>
      <w:rPr>
        <w:rFonts w:cs="Courier New"/>
      </w:rPr>
    </w:lvl>
    <w:lvl w:ilvl="2">
      <w:numFmt w:val="bullet"/>
      <w:lvlText w:val=""/>
      <w:lvlJc w:val="left"/>
      <w:rPr>
        <w:rFonts w:cs="Wingdings"/>
      </w:rPr>
    </w:lvl>
    <w:lvl w:ilvl="3">
      <w:numFmt w:val="bullet"/>
      <w:lvlText w:val=""/>
      <w:lvlJc w:val="left"/>
      <w:rPr>
        <w:rFonts w:ascii="Calibri" w:hAnsi="Calibri" w:cs="Symbol"/>
      </w:rPr>
    </w:lvl>
    <w:lvl w:ilvl="4">
      <w:numFmt w:val="bullet"/>
      <w:lvlText w:val="o"/>
      <w:lvlJc w:val="left"/>
      <w:rPr>
        <w:rFonts w:cs="Courier New"/>
      </w:rPr>
    </w:lvl>
    <w:lvl w:ilvl="5">
      <w:numFmt w:val="bullet"/>
      <w:lvlText w:val=""/>
      <w:lvlJc w:val="left"/>
      <w:rPr>
        <w:rFonts w:cs="Wingdings"/>
      </w:rPr>
    </w:lvl>
    <w:lvl w:ilvl="6">
      <w:numFmt w:val="bullet"/>
      <w:lvlText w:val=""/>
      <w:lvlJc w:val="left"/>
      <w:rPr>
        <w:rFonts w:ascii="Calibri" w:hAnsi="Calibri" w:cs="Symbol"/>
      </w:rPr>
    </w:lvl>
    <w:lvl w:ilvl="7">
      <w:numFmt w:val="bullet"/>
      <w:lvlText w:val="o"/>
      <w:lvlJc w:val="left"/>
      <w:rPr>
        <w:rFonts w:cs="Courier New"/>
      </w:rPr>
    </w:lvl>
    <w:lvl w:ilvl="8">
      <w:numFmt w:val="bullet"/>
      <w:lvlText w:val=""/>
      <w:lvlJc w:val="left"/>
      <w:rPr>
        <w:rFonts w:cs="Wingdings"/>
      </w:rPr>
    </w:lvl>
  </w:abstractNum>
  <w:abstractNum w:abstractNumId="9">
    <w:nsid w:val="21C10F78"/>
    <w:multiLevelType w:val="multilevel"/>
    <w:tmpl w:val="5A18CCBC"/>
    <w:styleLink w:val="WWNum23"/>
    <w:lvl w:ilvl="0">
      <w:numFmt w:val="bullet"/>
      <w:lvlText w:val=""/>
      <w:lvlJc w:val="left"/>
      <w:rPr>
        <w:rFonts w:ascii="Calibri" w:hAnsi="Calibri" w:cs="Symbol"/>
      </w:rPr>
    </w:lvl>
    <w:lvl w:ilvl="1">
      <w:numFmt w:val="bullet"/>
      <w:lvlText w:val="o"/>
      <w:lvlJc w:val="left"/>
      <w:rPr>
        <w:rFonts w:cs="Courier New"/>
      </w:rPr>
    </w:lvl>
    <w:lvl w:ilvl="2">
      <w:numFmt w:val="bullet"/>
      <w:lvlText w:val=""/>
      <w:lvlJc w:val="left"/>
      <w:rPr>
        <w:rFonts w:cs="Wingdings"/>
      </w:rPr>
    </w:lvl>
    <w:lvl w:ilvl="3">
      <w:numFmt w:val="bullet"/>
      <w:lvlText w:val=""/>
      <w:lvlJc w:val="left"/>
      <w:rPr>
        <w:rFonts w:ascii="Calibri" w:hAnsi="Calibri" w:cs="Symbol"/>
      </w:rPr>
    </w:lvl>
    <w:lvl w:ilvl="4">
      <w:numFmt w:val="bullet"/>
      <w:lvlText w:val="o"/>
      <w:lvlJc w:val="left"/>
      <w:rPr>
        <w:rFonts w:cs="Courier New"/>
      </w:rPr>
    </w:lvl>
    <w:lvl w:ilvl="5">
      <w:numFmt w:val="bullet"/>
      <w:lvlText w:val=""/>
      <w:lvlJc w:val="left"/>
      <w:rPr>
        <w:rFonts w:cs="Wingdings"/>
      </w:rPr>
    </w:lvl>
    <w:lvl w:ilvl="6">
      <w:numFmt w:val="bullet"/>
      <w:lvlText w:val=""/>
      <w:lvlJc w:val="left"/>
      <w:rPr>
        <w:rFonts w:ascii="Calibri" w:hAnsi="Calibri" w:cs="Symbol"/>
      </w:rPr>
    </w:lvl>
    <w:lvl w:ilvl="7">
      <w:numFmt w:val="bullet"/>
      <w:lvlText w:val="o"/>
      <w:lvlJc w:val="left"/>
      <w:rPr>
        <w:rFonts w:cs="Courier New"/>
      </w:rPr>
    </w:lvl>
    <w:lvl w:ilvl="8">
      <w:numFmt w:val="bullet"/>
      <w:lvlText w:val=""/>
      <w:lvlJc w:val="left"/>
      <w:rPr>
        <w:rFonts w:cs="Wingdings"/>
      </w:rPr>
    </w:lvl>
  </w:abstractNum>
  <w:abstractNum w:abstractNumId="10">
    <w:nsid w:val="24963646"/>
    <w:multiLevelType w:val="multilevel"/>
    <w:tmpl w:val="D3D40DE8"/>
    <w:styleLink w:val="WWNum14"/>
    <w:lvl w:ilvl="0">
      <w:numFmt w:val="bullet"/>
      <w:lvlText w:val=""/>
      <w:lvlJc w:val="left"/>
      <w:rPr>
        <w:rFonts w:ascii="Calibri" w:hAnsi="Calibri" w:cs="Symbol"/>
      </w:rPr>
    </w:lvl>
    <w:lvl w:ilvl="1">
      <w:numFmt w:val="bullet"/>
      <w:lvlText w:val="o"/>
      <w:lvlJc w:val="left"/>
      <w:rPr>
        <w:rFonts w:cs="Courier New"/>
      </w:rPr>
    </w:lvl>
    <w:lvl w:ilvl="2">
      <w:numFmt w:val="bullet"/>
      <w:lvlText w:val=""/>
      <w:lvlJc w:val="left"/>
      <w:rPr>
        <w:rFonts w:cs="Wingdings"/>
      </w:rPr>
    </w:lvl>
    <w:lvl w:ilvl="3">
      <w:numFmt w:val="bullet"/>
      <w:lvlText w:val=""/>
      <w:lvlJc w:val="left"/>
      <w:rPr>
        <w:rFonts w:ascii="Calibri" w:hAnsi="Calibri" w:cs="Symbol"/>
      </w:rPr>
    </w:lvl>
    <w:lvl w:ilvl="4">
      <w:numFmt w:val="bullet"/>
      <w:lvlText w:val="o"/>
      <w:lvlJc w:val="left"/>
      <w:rPr>
        <w:rFonts w:cs="Courier New"/>
      </w:rPr>
    </w:lvl>
    <w:lvl w:ilvl="5">
      <w:numFmt w:val="bullet"/>
      <w:lvlText w:val=""/>
      <w:lvlJc w:val="left"/>
      <w:rPr>
        <w:rFonts w:cs="Wingdings"/>
      </w:rPr>
    </w:lvl>
    <w:lvl w:ilvl="6">
      <w:numFmt w:val="bullet"/>
      <w:lvlText w:val=""/>
      <w:lvlJc w:val="left"/>
      <w:rPr>
        <w:rFonts w:ascii="Calibri" w:hAnsi="Calibri" w:cs="Symbol"/>
      </w:rPr>
    </w:lvl>
    <w:lvl w:ilvl="7">
      <w:numFmt w:val="bullet"/>
      <w:lvlText w:val="o"/>
      <w:lvlJc w:val="left"/>
      <w:rPr>
        <w:rFonts w:cs="Courier New"/>
      </w:rPr>
    </w:lvl>
    <w:lvl w:ilvl="8">
      <w:numFmt w:val="bullet"/>
      <w:lvlText w:val=""/>
      <w:lvlJc w:val="left"/>
      <w:rPr>
        <w:rFonts w:cs="Wingdings"/>
      </w:rPr>
    </w:lvl>
  </w:abstractNum>
  <w:abstractNum w:abstractNumId="11">
    <w:nsid w:val="267D43FD"/>
    <w:multiLevelType w:val="multilevel"/>
    <w:tmpl w:val="029EB476"/>
    <w:styleLink w:val="WWNum26"/>
    <w:lvl w:ilvl="0">
      <w:numFmt w:val="bullet"/>
      <w:lvlText w:val=""/>
      <w:lvlJc w:val="left"/>
      <w:rPr>
        <w:rFonts w:ascii="Calibri" w:hAnsi="Calibri" w:cs="Symbol"/>
      </w:rPr>
    </w:lvl>
    <w:lvl w:ilvl="1">
      <w:numFmt w:val="bullet"/>
      <w:lvlText w:val="o"/>
      <w:lvlJc w:val="left"/>
      <w:rPr>
        <w:rFonts w:cs="Courier New"/>
      </w:rPr>
    </w:lvl>
    <w:lvl w:ilvl="2">
      <w:numFmt w:val="bullet"/>
      <w:lvlText w:val=""/>
      <w:lvlJc w:val="left"/>
      <w:rPr>
        <w:rFonts w:cs="Wingdings"/>
      </w:rPr>
    </w:lvl>
    <w:lvl w:ilvl="3">
      <w:numFmt w:val="bullet"/>
      <w:lvlText w:val=""/>
      <w:lvlJc w:val="left"/>
      <w:rPr>
        <w:rFonts w:ascii="Calibri" w:hAnsi="Calibri" w:cs="Symbol"/>
      </w:rPr>
    </w:lvl>
    <w:lvl w:ilvl="4">
      <w:numFmt w:val="bullet"/>
      <w:lvlText w:val="o"/>
      <w:lvlJc w:val="left"/>
      <w:rPr>
        <w:rFonts w:cs="Courier New"/>
      </w:rPr>
    </w:lvl>
    <w:lvl w:ilvl="5">
      <w:numFmt w:val="bullet"/>
      <w:lvlText w:val=""/>
      <w:lvlJc w:val="left"/>
      <w:rPr>
        <w:rFonts w:cs="Wingdings"/>
      </w:rPr>
    </w:lvl>
    <w:lvl w:ilvl="6">
      <w:numFmt w:val="bullet"/>
      <w:lvlText w:val=""/>
      <w:lvlJc w:val="left"/>
      <w:rPr>
        <w:rFonts w:ascii="Calibri" w:hAnsi="Calibri" w:cs="Symbol"/>
      </w:rPr>
    </w:lvl>
    <w:lvl w:ilvl="7">
      <w:numFmt w:val="bullet"/>
      <w:lvlText w:val="o"/>
      <w:lvlJc w:val="left"/>
      <w:rPr>
        <w:rFonts w:cs="Courier New"/>
      </w:rPr>
    </w:lvl>
    <w:lvl w:ilvl="8">
      <w:numFmt w:val="bullet"/>
      <w:lvlText w:val=""/>
      <w:lvlJc w:val="left"/>
      <w:rPr>
        <w:rFonts w:cs="Wingdings"/>
      </w:rPr>
    </w:lvl>
  </w:abstractNum>
  <w:abstractNum w:abstractNumId="12">
    <w:nsid w:val="27732B22"/>
    <w:multiLevelType w:val="multilevel"/>
    <w:tmpl w:val="D6E83D30"/>
    <w:lvl w:ilvl="0">
      <w:start w:val="1"/>
      <w:numFmt w:val="bullet"/>
      <w:lvlText w:val=""/>
      <w:lvlJc w:val="left"/>
      <w:rPr>
        <w:rFonts w:ascii="Wingdings" w:hAnsi="Wingdings" w:hint="default"/>
      </w:rPr>
    </w:lvl>
    <w:lvl w:ilvl="1">
      <w:numFmt w:val="bullet"/>
      <w:lvlText w:val="o"/>
      <w:lvlJc w:val="left"/>
      <w:rPr>
        <w:rFonts w:cs="Courier New"/>
      </w:rPr>
    </w:lvl>
    <w:lvl w:ilvl="2">
      <w:numFmt w:val="bullet"/>
      <w:lvlText w:val=""/>
      <w:lvlJc w:val="left"/>
      <w:rPr>
        <w:rFonts w:cs="Wingdings"/>
      </w:rPr>
    </w:lvl>
    <w:lvl w:ilvl="3">
      <w:numFmt w:val="bullet"/>
      <w:lvlText w:val=""/>
      <w:lvlJc w:val="left"/>
      <w:rPr>
        <w:rFonts w:ascii="Calibri" w:hAnsi="Calibri" w:cs="Symbol"/>
      </w:rPr>
    </w:lvl>
    <w:lvl w:ilvl="4">
      <w:numFmt w:val="bullet"/>
      <w:lvlText w:val="o"/>
      <w:lvlJc w:val="left"/>
      <w:rPr>
        <w:rFonts w:cs="Courier New"/>
      </w:rPr>
    </w:lvl>
    <w:lvl w:ilvl="5">
      <w:numFmt w:val="bullet"/>
      <w:lvlText w:val=""/>
      <w:lvlJc w:val="left"/>
      <w:rPr>
        <w:rFonts w:cs="Wingdings"/>
      </w:rPr>
    </w:lvl>
    <w:lvl w:ilvl="6">
      <w:numFmt w:val="bullet"/>
      <w:lvlText w:val=""/>
      <w:lvlJc w:val="left"/>
      <w:rPr>
        <w:rFonts w:ascii="Calibri" w:hAnsi="Calibri" w:cs="Symbol"/>
      </w:rPr>
    </w:lvl>
    <w:lvl w:ilvl="7">
      <w:numFmt w:val="bullet"/>
      <w:lvlText w:val="o"/>
      <w:lvlJc w:val="left"/>
      <w:rPr>
        <w:rFonts w:cs="Courier New"/>
      </w:rPr>
    </w:lvl>
    <w:lvl w:ilvl="8">
      <w:numFmt w:val="bullet"/>
      <w:lvlText w:val=""/>
      <w:lvlJc w:val="left"/>
      <w:rPr>
        <w:rFonts w:cs="Wingdings"/>
      </w:rPr>
    </w:lvl>
  </w:abstractNum>
  <w:abstractNum w:abstractNumId="13">
    <w:nsid w:val="28476B38"/>
    <w:multiLevelType w:val="multilevel"/>
    <w:tmpl w:val="3048CA1E"/>
    <w:styleLink w:val="WWNum17"/>
    <w:lvl w:ilvl="0">
      <w:numFmt w:val="bullet"/>
      <w:lvlText w:val=""/>
      <w:lvlJc w:val="left"/>
      <w:rPr>
        <w:rFonts w:ascii="Calibri" w:hAnsi="Calibri" w:cs="Symbol"/>
      </w:rPr>
    </w:lvl>
    <w:lvl w:ilvl="1">
      <w:numFmt w:val="bullet"/>
      <w:lvlText w:val="o"/>
      <w:lvlJc w:val="left"/>
      <w:rPr>
        <w:rFonts w:cs="Courier New"/>
      </w:rPr>
    </w:lvl>
    <w:lvl w:ilvl="2">
      <w:numFmt w:val="bullet"/>
      <w:lvlText w:val=""/>
      <w:lvlJc w:val="left"/>
      <w:rPr>
        <w:rFonts w:cs="Wingdings"/>
      </w:rPr>
    </w:lvl>
    <w:lvl w:ilvl="3">
      <w:numFmt w:val="bullet"/>
      <w:lvlText w:val=""/>
      <w:lvlJc w:val="left"/>
      <w:rPr>
        <w:rFonts w:ascii="Calibri" w:hAnsi="Calibri" w:cs="Symbol"/>
      </w:rPr>
    </w:lvl>
    <w:lvl w:ilvl="4">
      <w:numFmt w:val="bullet"/>
      <w:lvlText w:val="o"/>
      <w:lvlJc w:val="left"/>
      <w:rPr>
        <w:rFonts w:cs="Courier New"/>
      </w:rPr>
    </w:lvl>
    <w:lvl w:ilvl="5">
      <w:numFmt w:val="bullet"/>
      <w:lvlText w:val=""/>
      <w:lvlJc w:val="left"/>
      <w:rPr>
        <w:rFonts w:cs="Wingdings"/>
      </w:rPr>
    </w:lvl>
    <w:lvl w:ilvl="6">
      <w:numFmt w:val="bullet"/>
      <w:lvlText w:val=""/>
      <w:lvlJc w:val="left"/>
      <w:rPr>
        <w:rFonts w:ascii="Calibri" w:hAnsi="Calibri" w:cs="Symbol"/>
      </w:rPr>
    </w:lvl>
    <w:lvl w:ilvl="7">
      <w:numFmt w:val="bullet"/>
      <w:lvlText w:val="o"/>
      <w:lvlJc w:val="left"/>
      <w:rPr>
        <w:rFonts w:cs="Courier New"/>
      </w:rPr>
    </w:lvl>
    <w:lvl w:ilvl="8">
      <w:numFmt w:val="bullet"/>
      <w:lvlText w:val=""/>
      <w:lvlJc w:val="left"/>
      <w:rPr>
        <w:rFonts w:cs="Wingdings"/>
      </w:rPr>
    </w:lvl>
  </w:abstractNum>
  <w:abstractNum w:abstractNumId="14">
    <w:nsid w:val="2C5447C4"/>
    <w:multiLevelType w:val="multilevel"/>
    <w:tmpl w:val="D7429F60"/>
    <w:lvl w:ilvl="0">
      <w:start w:val="1"/>
      <w:numFmt w:val="bullet"/>
      <w:lvlText w:val=""/>
      <w:lvlJc w:val="left"/>
      <w:rPr>
        <w:rFonts w:ascii="Symbol" w:hAnsi="Symbol" w:hint="default"/>
      </w:rPr>
    </w:lvl>
    <w:lvl w:ilvl="1">
      <w:numFmt w:val="bullet"/>
      <w:lvlText w:val="o"/>
      <w:lvlJc w:val="left"/>
      <w:rPr>
        <w:rFonts w:cs="Courier New"/>
      </w:rPr>
    </w:lvl>
    <w:lvl w:ilvl="2">
      <w:numFmt w:val="bullet"/>
      <w:lvlText w:val=""/>
      <w:lvlJc w:val="left"/>
      <w:rPr>
        <w:rFonts w:cs="Wingdings"/>
      </w:rPr>
    </w:lvl>
    <w:lvl w:ilvl="3">
      <w:numFmt w:val="bullet"/>
      <w:lvlText w:val=""/>
      <w:lvlJc w:val="left"/>
      <w:rPr>
        <w:rFonts w:ascii="Calibri" w:hAnsi="Calibri" w:cs="Symbol"/>
      </w:rPr>
    </w:lvl>
    <w:lvl w:ilvl="4">
      <w:numFmt w:val="bullet"/>
      <w:lvlText w:val="o"/>
      <w:lvlJc w:val="left"/>
      <w:rPr>
        <w:rFonts w:cs="Courier New"/>
      </w:rPr>
    </w:lvl>
    <w:lvl w:ilvl="5">
      <w:numFmt w:val="bullet"/>
      <w:lvlText w:val=""/>
      <w:lvlJc w:val="left"/>
      <w:rPr>
        <w:rFonts w:cs="Wingdings"/>
      </w:rPr>
    </w:lvl>
    <w:lvl w:ilvl="6">
      <w:numFmt w:val="bullet"/>
      <w:lvlText w:val=""/>
      <w:lvlJc w:val="left"/>
      <w:rPr>
        <w:rFonts w:ascii="Calibri" w:hAnsi="Calibri" w:cs="Symbol"/>
      </w:rPr>
    </w:lvl>
    <w:lvl w:ilvl="7">
      <w:numFmt w:val="bullet"/>
      <w:lvlText w:val="o"/>
      <w:lvlJc w:val="left"/>
      <w:rPr>
        <w:rFonts w:cs="Courier New"/>
      </w:rPr>
    </w:lvl>
    <w:lvl w:ilvl="8">
      <w:numFmt w:val="bullet"/>
      <w:lvlText w:val=""/>
      <w:lvlJc w:val="left"/>
      <w:rPr>
        <w:rFonts w:cs="Wingdings"/>
      </w:rPr>
    </w:lvl>
  </w:abstractNum>
  <w:abstractNum w:abstractNumId="15">
    <w:nsid w:val="2D4A1984"/>
    <w:multiLevelType w:val="multilevel"/>
    <w:tmpl w:val="127C9DC6"/>
    <w:styleLink w:val="Bezlisty1"/>
    <w:lvl w:ilvl="0">
      <w:start w:val="1"/>
      <w:numFmt w:val="decimal"/>
      <w:lvlText w:val="%1."/>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6">
    <w:nsid w:val="2F0E7957"/>
    <w:multiLevelType w:val="multilevel"/>
    <w:tmpl w:val="C512E098"/>
    <w:lvl w:ilvl="0">
      <w:start w:val="1"/>
      <w:numFmt w:val="bullet"/>
      <w:lvlText w:val=""/>
      <w:lvlJc w:val="left"/>
      <w:rPr>
        <w:rFonts w:ascii="Symbol" w:hAnsi="Symbol" w:hint="default"/>
      </w:rPr>
    </w:lvl>
    <w:lvl w:ilvl="1">
      <w:numFmt w:val="bullet"/>
      <w:lvlText w:val="o"/>
      <w:lvlJc w:val="left"/>
      <w:rPr>
        <w:rFonts w:cs="Courier New"/>
      </w:rPr>
    </w:lvl>
    <w:lvl w:ilvl="2">
      <w:numFmt w:val="bullet"/>
      <w:lvlText w:val=""/>
      <w:lvlJc w:val="left"/>
      <w:rPr>
        <w:rFonts w:cs="Wingdings"/>
      </w:rPr>
    </w:lvl>
    <w:lvl w:ilvl="3">
      <w:numFmt w:val="bullet"/>
      <w:lvlText w:val=""/>
      <w:lvlJc w:val="left"/>
      <w:rPr>
        <w:rFonts w:ascii="Calibri" w:hAnsi="Calibri" w:cs="Symbol"/>
      </w:rPr>
    </w:lvl>
    <w:lvl w:ilvl="4">
      <w:numFmt w:val="bullet"/>
      <w:lvlText w:val="o"/>
      <w:lvlJc w:val="left"/>
      <w:rPr>
        <w:rFonts w:cs="Courier New"/>
      </w:rPr>
    </w:lvl>
    <w:lvl w:ilvl="5">
      <w:numFmt w:val="bullet"/>
      <w:lvlText w:val=""/>
      <w:lvlJc w:val="left"/>
      <w:rPr>
        <w:rFonts w:cs="Wingdings"/>
      </w:rPr>
    </w:lvl>
    <w:lvl w:ilvl="6">
      <w:numFmt w:val="bullet"/>
      <w:lvlText w:val=""/>
      <w:lvlJc w:val="left"/>
      <w:rPr>
        <w:rFonts w:ascii="Calibri" w:hAnsi="Calibri" w:cs="Symbol"/>
      </w:rPr>
    </w:lvl>
    <w:lvl w:ilvl="7">
      <w:numFmt w:val="bullet"/>
      <w:lvlText w:val="o"/>
      <w:lvlJc w:val="left"/>
      <w:rPr>
        <w:rFonts w:cs="Courier New"/>
      </w:rPr>
    </w:lvl>
    <w:lvl w:ilvl="8">
      <w:numFmt w:val="bullet"/>
      <w:lvlText w:val=""/>
      <w:lvlJc w:val="left"/>
      <w:rPr>
        <w:rFonts w:cs="Wingdings"/>
      </w:rPr>
    </w:lvl>
  </w:abstractNum>
  <w:abstractNum w:abstractNumId="17">
    <w:nsid w:val="2F81156D"/>
    <w:multiLevelType w:val="multilevel"/>
    <w:tmpl w:val="378435C0"/>
    <w:styleLink w:val="WWNum12"/>
    <w:lvl w:ilvl="0">
      <w:numFmt w:val="bullet"/>
      <w:lvlText w:val=""/>
      <w:lvlJc w:val="left"/>
      <w:rPr>
        <w:rFonts w:ascii="Calibri" w:hAnsi="Calibri" w:cs="Symbol"/>
      </w:rPr>
    </w:lvl>
    <w:lvl w:ilvl="1">
      <w:numFmt w:val="bullet"/>
      <w:lvlText w:val="o"/>
      <w:lvlJc w:val="left"/>
      <w:rPr>
        <w:rFonts w:cs="Courier New"/>
      </w:rPr>
    </w:lvl>
    <w:lvl w:ilvl="2">
      <w:numFmt w:val="bullet"/>
      <w:lvlText w:val=""/>
      <w:lvlJc w:val="left"/>
      <w:rPr>
        <w:rFonts w:cs="Wingdings"/>
      </w:rPr>
    </w:lvl>
    <w:lvl w:ilvl="3">
      <w:numFmt w:val="bullet"/>
      <w:lvlText w:val=""/>
      <w:lvlJc w:val="left"/>
      <w:rPr>
        <w:rFonts w:ascii="Calibri" w:hAnsi="Calibri" w:cs="Symbol"/>
      </w:rPr>
    </w:lvl>
    <w:lvl w:ilvl="4">
      <w:numFmt w:val="bullet"/>
      <w:lvlText w:val="o"/>
      <w:lvlJc w:val="left"/>
      <w:rPr>
        <w:rFonts w:cs="Courier New"/>
      </w:rPr>
    </w:lvl>
    <w:lvl w:ilvl="5">
      <w:numFmt w:val="bullet"/>
      <w:lvlText w:val=""/>
      <w:lvlJc w:val="left"/>
      <w:rPr>
        <w:rFonts w:cs="Wingdings"/>
      </w:rPr>
    </w:lvl>
    <w:lvl w:ilvl="6">
      <w:numFmt w:val="bullet"/>
      <w:lvlText w:val=""/>
      <w:lvlJc w:val="left"/>
      <w:rPr>
        <w:rFonts w:ascii="Calibri" w:hAnsi="Calibri" w:cs="Symbol"/>
      </w:rPr>
    </w:lvl>
    <w:lvl w:ilvl="7">
      <w:numFmt w:val="bullet"/>
      <w:lvlText w:val="o"/>
      <w:lvlJc w:val="left"/>
      <w:rPr>
        <w:rFonts w:cs="Courier New"/>
      </w:rPr>
    </w:lvl>
    <w:lvl w:ilvl="8">
      <w:numFmt w:val="bullet"/>
      <w:lvlText w:val=""/>
      <w:lvlJc w:val="left"/>
      <w:rPr>
        <w:rFonts w:cs="Wingdings"/>
      </w:rPr>
    </w:lvl>
  </w:abstractNum>
  <w:abstractNum w:abstractNumId="18">
    <w:nsid w:val="300D1D3C"/>
    <w:multiLevelType w:val="multilevel"/>
    <w:tmpl w:val="8B5CBE88"/>
    <w:styleLink w:val="WWNum18"/>
    <w:lvl w:ilvl="0">
      <w:numFmt w:val="bullet"/>
      <w:lvlText w:val=""/>
      <w:lvlJc w:val="left"/>
      <w:rPr>
        <w:rFonts w:ascii="Calibri" w:hAnsi="Calibri" w:cs="Symbol"/>
        <w:color w:val="auto"/>
      </w:rPr>
    </w:lvl>
    <w:lvl w:ilvl="1">
      <w:numFmt w:val="bullet"/>
      <w:lvlText w:val="o"/>
      <w:lvlJc w:val="left"/>
      <w:rPr>
        <w:rFonts w:cs="Courier New"/>
      </w:rPr>
    </w:lvl>
    <w:lvl w:ilvl="2">
      <w:numFmt w:val="bullet"/>
      <w:lvlText w:val=""/>
      <w:lvlJc w:val="left"/>
      <w:rPr>
        <w:rFonts w:cs="Wingdings"/>
      </w:rPr>
    </w:lvl>
    <w:lvl w:ilvl="3">
      <w:numFmt w:val="bullet"/>
      <w:lvlText w:val=""/>
      <w:lvlJc w:val="left"/>
      <w:rPr>
        <w:rFonts w:ascii="Calibri" w:hAnsi="Calibri" w:cs="Symbol"/>
      </w:rPr>
    </w:lvl>
    <w:lvl w:ilvl="4">
      <w:numFmt w:val="bullet"/>
      <w:lvlText w:val="o"/>
      <w:lvlJc w:val="left"/>
      <w:rPr>
        <w:rFonts w:cs="Courier New"/>
      </w:rPr>
    </w:lvl>
    <w:lvl w:ilvl="5">
      <w:numFmt w:val="bullet"/>
      <w:lvlText w:val=""/>
      <w:lvlJc w:val="left"/>
      <w:rPr>
        <w:rFonts w:cs="Wingdings"/>
      </w:rPr>
    </w:lvl>
    <w:lvl w:ilvl="6">
      <w:numFmt w:val="bullet"/>
      <w:lvlText w:val=""/>
      <w:lvlJc w:val="left"/>
      <w:rPr>
        <w:rFonts w:ascii="Calibri" w:hAnsi="Calibri" w:cs="Symbol"/>
      </w:rPr>
    </w:lvl>
    <w:lvl w:ilvl="7">
      <w:numFmt w:val="bullet"/>
      <w:lvlText w:val="o"/>
      <w:lvlJc w:val="left"/>
      <w:rPr>
        <w:rFonts w:cs="Courier New"/>
      </w:rPr>
    </w:lvl>
    <w:lvl w:ilvl="8">
      <w:numFmt w:val="bullet"/>
      <w:lvlText w:val=""/>
      <w:lvlJc w:val="left"/>
      <w:rPr>
        <w:rFonts w:cs="Wingdings"/>
      </w:rPr>
    </w:lvl>
  </w:abstractNum>
  <w:abstractNum w:abstractNumId="19">
    <w:nsid w:val="312E7AB6"/>
    <w:multiLevelType w:val="multilevel"/>
    <w:tmpl w:val="F7A4E198"/>
    <w:lvl w:ilvl="0">
      <w:start w:val="1"/>
      <w:numFmt w:val="bullet"/>
      <w:lvlText w:val=""/>
      <w:lvlJc w:val="left"/>
      <w:rPr>
        <w:rFonts w:ascii="Symbol" w:hAnsi="Symbol" w:hint="default"/>
      </w:rPr>
    </w:lvl>
    <w:lvl w:ilvl="1">
      <w:numFmt w:val="bullet"/>
      <w:lvlText w:val="o"/>
      <w:lvlJc w:val="left"/>
      <w:rPr>
        <w:rFonts w:cs="Courier New"/>
      </w:rPr>
    </w:lvl>
    <w:lvl w:ilvl="2">
      <w:numFmt w:val="bullet"/>
      <w:lvlText w:val=""/>
      <w:lvlJc w:val="left"/>
      <w:rPr>
        <w:rFonts w:cs="Wingdings"/>
      </w:rPr>
    </w:lvl>
    <w:lvl w:ilvl="3">
      <w:numFmt w:val="bullet"/>
      <w:lvlText w:val=""/>
      <w:lvlJc w:val="left"/>
      <w:rPr>
        <w:rFonts w:ascii="Calibri" w:hAnsi="Calibri" w:cs="Symbol"/>
      </w:rPr>
    </w:lvl>
    <w:lvl w:ilvl="4">
      <w:numFmt w:val="bullet"/>
      <w:lvlText w:val="o"/>
      <w:lvlJc w:val="left"/>
      <w:rPr>
        <w:rFonts w:cs="Courier New"/>
      </w:rPr>
    </w:lvl>
    <w:lvl w:ilvl="5">
      <w:numFmt w:val="bullet"/>
      <w:lvlText w:val=""/>
      <w:lvlJc w:val="left"/>
      <w:rPr>
        <w:rFonts w:cs="Wingdings"/>
      </w:rPr>
    </w:lvl>
    <w:lvl w:ilvl="6">
      <w:numFmt w:val="bullet"/>
      <w:lvlText w:val=""/>
      <w:lvlJc w:val="left"/>
      <w:rPr>
        <w:rFonts w:ascii="Calibri" w:hAnsi="Calibri" w:cs="Symbol"/>
      </w:rPr>
    </w:lvl>
    <w:lvl w:ilvl="7">
      <w:numFmt w:val="bullet"/>
      <w:lvlText w:val="o"/>
      <w:lvlJc w:val="left"/>
      <w:rPr>
        <w:rFonts w:cs="Courier New"/>
      </w:rPr>
    </w:lvl>
    <w:lvl w:ilvl="8">
      <w:numFmt w:val="bullet"/>
      <w:lvlText w:val=""/>
      <w:lvlJc w:val="left"/>
      <w:rPr>
        <w:rFonts w:cs="Wingdings"/>
      </w:rPr>
    </w:lvl>
  </w:abstractNum>
  <w:abstractNum w:abstractNumId="20">
    <w:nsid w:val="31972B55"/>
    <w:multiLevelType w:val="multilevel"/>
    <w:tmpl w:val="24F06BA4"/>
    <w:styleLink w:val="WWNum20"/>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21">
    <w:nsid w:val="333C45DB"/>
    <w:multiLevelType w:val="multilevel"/>
    <w:tmpl w:val="3E64D870"/>
    <w:lvl w:ilvl="0">
      <w:start w:val="1"/>
      <w:numFmt w:val="bullet"/>
      <w:lvlText w:val=""/>
      <w:lvlJc w:val="left"/>
      <w:rPr>
        <w:rFonts w:ascii="Symbol" w:hAnsi="Symbol" w:hint="default"/>
      </w:rPr>
    </w:lvl>
    <w:lvl w:ilvl="1">
      <w:numFmt w:val="bullet"/>
      <w:lvlText w:val="o"/>
      <w:lvlJc w:val="left"/>
      <w:rPr>
        <w:rFonts w:cs="Courier New"/>
      </w:rPr>
    </w:lvl>
    <w:lvl w:ilvl="2">
      <w:numFmt w:val="bullet"/>
      <w:lvlText w:val=""/>
      <w:lvlJc w:val="left"/>
      <w:rPr>
        <w:rFonts w:cs="Wingdings"/>
      </w:rPr>
    </w:lvl>
    <w:lvl w:ilvl="3">
      <w:numFmt w:val="bullet"/>
      <w:lvlText w:val=""/>
      <w:lvlJc w:val="left"/>
      <w:rPr>
        <w:rFonts w:ascii="Calibri" w:hAnsi="Calibri" w:cs="Symbol"/>
      </w:rPr>
    </w:lvl>
    <w:lvl w:ilvl="4">
      <w:numFmt w:val="bullet"/>
      <w:lvlText w:val="o"/>
      <w:lvlJc w:val="left"/>
      <w:rPr>
        <w:rFonts w:cs="Courier New"/>
      </w:rPr>
    </w:lvl>
    <w:lvl w:ilvl="5">
      <w:numFmt w:val="bullet"/>
      <w:lvlText w:val=""/>
      <w:lvlJc w:val="left"/>
      <w:rPr>
        <w:rFonts w:cs="Wingdings"/>
      </w:rPr>
    </w:lvl>
    <w:lvl w:ilvl="6">
      <w:numFmt w:val="bullet"/>
      <w:lvlText w:val=""/>
      <w:lvlJc w:val="left"/>
      <w:rPr>
        <w:rFonts w:ascii="Calibri" w:hAnsi="Calibri" w:cs="Symbol"/>
      </w:rPr>
    </w:lvl>
    <w:lvl w:ilvl="7">
      <w:numFmt w:val="bullet"/>
      <w:lvlText w:val="o"/>
      <w:lvlJc w:val="left"/>
      <w:rPr>
        <w:rFonts w:cs="Courier New"/>
      </w:rPr>
    </w:lvl>
    <w:lvl w:ilvl="8">
      <w:numFmt w:val="bullet"/>
      <w:lvlText w:val=""/>
      <w:lvlJc w:val="left"/>
      <w:rPr>
        <w:rFonts w:cs="Wingdings"/>
      </w:rPr>
    </w:lvl>
  </w:abstractNum>
  <w:abstractNum w:abstractNumId="22">
    <w:nsid w:val="34D2118B"/>
    <w:multiLevelType w:val="multilevel"/>
    <w:tmpl w:val="18AA8324"/>
    <w:styleLink w:val="WWNum4"/>
    <w:lvl w:ilvl="0">
      <w:start w:val="1"/>
      <w:numFmt w:val="bullet"/>
      <w:lvlText w:val=""/>
      <w:lvlJc w:val="left"/>
      <w:rPr>
        <w:rFonts w:ascii="Symbol" w:hAnsi="Symbol" w:hint="default"/>
      </w:rPr>
    </w:lvl>
    <w:lvl w:ilvl="1">
      <w:numFmt w:val="bullet"/>
      <w:lvlText w:val="o"/>
      <w:lvlJc w:val="left"/>
      <w:rPr>
        <w:rFonts w:cs="Courier New"/>
      </w:rPr>
    </w:lvl>
    <w:lvl w:ilvl="2">
      <w:numFmt w:val="bullet"/>
      <w:lvlText w:val=""/>
      <w:lvlJc w:val="left"/>
      <w:rPr>
        <w:rFonts w:cs="Wingdings"/>
      </w:rPr>
    </w:lvl>
    <w:lvl w:ilvl="3">
      <w:numFmt w:val="bullet"/>
      <w:lvlText w:val=""/>
      <w:lvlJc w:val="left"/>
      <w:rPr>
        <w:rFonts w:ascii="Calibri" w:hAnsi="Calibri" w:cs="Symbol"/>
      </w:rPr>
    </w:lvl>
    <w:lvl w:ilvl="4">
      <w:numFmt w:val="bullet"/>
      <w:lvlText w:val="o"/>
      <w:lvlJc w:val="left"/>
      <w:rPr>
        <w:rFonts w:cs="Courier New"/>
      </w:rPr>
    </w:lvl>
    <w:lvl w:ilvl="5">
      <w:numFmt w:val="bullet"/>
      <w:lvlText w:val=""/>
      <w:lvlJc w:val="left"/>
      <w:rPr>
        <w:rFonts w:cs="Wingdings"/>
      </w:rPr>
    </w:lvl>
    <w:lvl w:ilvl="6">
      <w:numFmt w:val="bullet"/>
      <w:lvlText w:val=""/>
      <w:lvlJc w:val="left"/>
      <w:rPr>
        <w:rFonts w:ascii="Calibri" w:hAnsi="Calibri" w:cs="Symbol"/>
      </w:rPr>
    </w:lvl>
    <w:lvl w:ilvl="7">
      <w:numFmt w:val="bullet"/>
      <w:lvlText w:val="o"/>
      <w:lvlJc w:val="left"/>
      <w:rPr>
        <w:rFonts w:cs="Courier New"/>
      </w:rPr>
    </w:lvl>
    <w:lvl w:ilvl="8">
      <w:numFmt w:val="bullet"/>
      <w:lvlText w:val=""/>
      <w:lvlJc w:val="left"/>
      <w:rPr>
        <w:rFonts w:cs="Wingdings"/>
      </w:rPr>
    </w:lvl>
  </w:abstractNum>
  <w:abstractNum w:abstractNumId="23">
    <w:nsid w:val="36441628"/>
    <w:multiLevelType w:val="multilevel"/>
    <w:tmpl w:val="71928C1A"/>
    <w:styleLink w:val="WWNum13"/>
    <w:lvl w:ilvl="0">
      <w:numFmt w:val="bullet"/>
      <w:lvlText w:val=""/>
      <w:lvlJc w:val="left"/>
      <w:rPr>
        <w:rFonts w:cs="Wingdings"/>
      </w:rPr>
    </w:lvl>
    <w:lvl w:ilvl="1">
      <w:numFmt w:val="bullet"/>
      <w:lvlText w:val="o"/>
      <w:lvlJc w:val="left"/>
      <w:rPr>
        <w:rFonts w:cs="Courier New"/>
      </w:rPr>
    </w:lvl>
    <w:lvl w:ilvl="2">
      <w:numFmt w:val="bullet"/>
      <w:lvlText w:val=""/>
      <w:lvlJc w:val="left"/>
      <w:rPr>
        <w:rFonts w:cs="Wingdings"/>
      </w:rPr>
    </w:lvl>
    <w:lvl w:ilvl="3">
      <w:numFmt w:val="bullet"/>
      <w:lvlText w:val=""/>
      <w:lvlJc w:val="left"/>
      <w:rPr>
        <w:rFonts w:ascii="Calibri" w:hAnsi="Calibri" w:cs="Symbol"/>
      </w:rPr>
    </w:lvl>
    <w:lvl w:ilvl="4">
      <w:numFmt w:val="bullet"/>
      <w:lvlText w:val="o"/>
      <w:lvlJc w:val="left"/>
      <w:rPr>
        <w:rFonts w:cs="Courier New"/>
      </w:rPr>
    </w:lvl>
    <w:lvl w:ilvl="5">
      <w:numFmt w:val="bullet"/>
      <w:lvlText w:val=""/>
      <w:lvlJc w:val="left"/>
      <w:rPr>
        <w:rFonts w:cs="Wingdings"/>
      </w:rPr>
    </w:lvl>
    <w:lvl w:ilvl="6">
      <w:numFmt w:val="bullet"/>
      <w:lvlText w:val=""/>
      <w:lvlJc w:val="left"/>
      <w:rPr>
        <w:rFonts w:ascii="Calibri" w:hAnsi="Calibri" w:cs="Symbol"/>
      </w:rPr>
    </w:lvl>
    <w:lvl w:ilvl="7">
      <w:numFmt w:val="bullet"/>
      <w:lvlText w:val="o"/>
      <w:lvlJc w:val="left"/>
      <w:rPr>
        <w:rFonts w:cs="Courier New"/>
      </w:rPr>
    </w:lvl>
    <w:lvl w:ilvl="8">
      <w:numFmt w:val="bullet"/>
      <w:lvlText w:val=""/>
      <w:lvlJc w:val="left"/>
      <w:rPr>
        <w:rFonts w:cs="Wingdings"/>
      </w:rPr>
    </w:lvl>
  </w:abstractNum>
  <w:abstractNum w:abstractNumId="24">
    <w:nsid w:val="38F6033A"/>
    <w:multiLevelType w:val="multilevel"/>
    <w:tmpl w:val="FA820322"/>
    <w:lvl w:ilvl="0">
      <w:start w:val="1"/>
      <w:numFmt w:val="bullet"/>
      <w:lvlText w:val=""/>
      <w:lvlJc w:val="left"/>
      <w:rPr>
        <w:rFonts w:ascii="Wingdings" w:hAnsi="Wingdings" w:hint="default"/>
      </w:rPr>
    </w:lvl>
    <w:lvl w:ilvl="1">
      <w:numFmt w:val="bullet"/>
      <w:lvlText w:val="o"/>
      <w:lvlJc w:val="left"/>
      <w:rPr>
        <w:rFonts w:cs="Courier New"/>
      </w:rPr>
    </w:lvl>
    <w:lvl w:ilvl="2">
      <w:numFmt w:val="bullet"/>
      <w:lvlText w:val=""/>
      <w:lvlJc w:val="left"/>
      <w:rPr>
        <w:rFonts w:cs="Wingdings"/>
      </w:rPr>
    </w:lvl>
    <w:lvl w:ilvl="3">
      <w:numFmt w:val="bullet"/>
      <w:lvlText w:val=""/>
      <w:lvlJc w:val="left"/>
      <w:rPr>
        <w:rFonts w:ascii="Calibri" w:hAnsi="Calibri" w:cs="Symbol"/>
      </w:rPr>
    </w:lvl>
    <w:lvl w:ilvl="4">
      <w:numFmt w:val="bullet"/>
      <w:lvlText w:val="o"/>
      <w:lvlJc w:val="left"/>
      <w:rPr>
        <w:rFonts w:cs="Courier New"/>
      </w:rPr>
    </w:lvl>
    <w:lvl w:ilvl="5">
      <w:numFmt w:val="bullet"/>
      <w:lvlText w:val=""/>
      <w:lvlJc w:val="left"/>
      <w:rPr>
        <w:rFonts w:cs="Wingdings"/>
      </w:rPr>
    </w:lvl>
    <w:lvl w:ilvl="6">
      <w:numFmt w:val="bullet"/>
      <w:lvlText w:val=""/>
      <w:lvlJc w:val="left"/>
      <w:rPr>
        <w:rFonts w:ascii="Calibri" w:hAnsi="Calibri" w:cs="Symbol"/>
      </w:rPr>
    </w:lvl>
    <w:lvl w:ilvl="7">
      <w:numFmt w:val="bullet"/>
      <w:lvlText w:val="o"/>
      <w:lvlJc w:val="left"/>
      <w:rPr>
        <w:rFonts w:cs="Courier New"/>
      </w:rPr>
    </w:lvl>
    <w:lvl w:ilvl="8">
      <w:numFmt w:val="bullet"/>
      <w:lvlText w:val=""/>
      <w:lvlJc w:val="left"/>
      <w:rPr>
        <w:rFonts w:cs="Wingdings"/>
      </w:rPr>
    </w:lvl>
  </w:abstractNum>
  <w:abstractNum w:abstractNumId="25">
    <w:nsid w:val="3D1C0F52"/>
    <w:multiLevelType w:val="multilevel"/>
    <w:tmpl w:val="C5887CFE"/>
    <w:lvl w:ilvl="0">
      <w:start w:val="1"/>
      <w:numFmt w:val="bullet"/>
      <w:lvlText w:val=""/>
      <w:lvlJc w:val="left"/>
      <w:rPr>
        <w:rFonts w:ascii="Wingdings" w:hAnsi="Wingdings" w:hint="default"/>
      </w:rPr>
    </w:lvl>
    <w:lvl w:ilvl="1">
      <w:numFmt w:val="bullet"/>
      <w:lvlText w:val="o"/>
      <w:lvlJc w:val="left"/>
      <w:rPr>
        <w:rFonts w:cs="Courier New"/>
      </w:rPr>
    </w:lvl>
    <w:lvl w:ilvl="2">
      <w:numFmt w:val="bullet"/>
      <w:lvlText w:val=""/>
      <w:lvlJc w:val="left"/>
      <w:rPr>
        <w:rFonts w:cs="Wingdings"/>
      </w:rPr>
    </w:lvl>
    <w:lvl w:ilvl="3">
      <w:numFmt w:val="bullet"/>
      <w:lvlText w:val=""/>
      <w:lvlJc w:val="left"/>
      <w:rPr>
        <w:rFonts w:ascii="Calibri" w:hAnsi="Calibri" w:cs="Symbol"/>
      </w:rPr>
    </w:lvl>
    <w:lvl w:ilvl="4">
      <w:numFmt w:val="bullet"/>
      <w:lvlText w:val="o"/>
      <w:lvlJc w:val="left"/>
      <w:rPr>
        <w:rFonts w:cs="Courier New"/>
      </w:rPr>
    </w:lvl>
    <w:lvl w:ilvl="5">
      <w:numFmt w:val="bullet"/>
      <w:lvlText w:val=""/>
      <w:lvlJc w:val="left"/>
      <w:rPr>
        <w:rFonts w:cs="Wingdings"/>
      </w:rPr>
    </w:lvl>
    <w:lvl w:ilvl="6">
      <w:numFmt w:val="bullet"/>
      <w:lvlText w:val=""/>
      <w:lvlJc w:val="left"/>
      <w:rPr>
        <w:rFonts w:ascii="Calibri" w:hAnsi="Calibri" w:cs="Symbol"/>
      </w:rPr>
    </w:lvl>
    <w:lvl w:ilvl="7">
      <w:numFmt w:val="bullet"/>
      <w:lvlText w:val="o"/>
      <w:lvlJc w:val="left"/>
      <w:rPr>
        <w:rFonts w:cs="Courier New"/>
      </w:rPr>
    </w:lvl>
    <w:lvl w:ilvl="8">
      <w:numFmt w:val="bullet"/>
      <w:lvlText w:val=""/>
      <w:lvlJc w:val="left"/>
      <w:rPr>
        <w:rFonts w:cs="Wingdings"/>
      </w:rPr>
    </w:lvl>
  </w:abstractNum>
  <w:abstractNum w:abstractNumId="26">
    <w:nsid w:val="3D301137"/>
    <w:multiLevelType w:val="multilevel"/>
    <w:tmpl w:val="03C61A98"/>
    <w:numStyleLink w:val="WWNum10"/>
  </w:abstractNum>
  <w:abstractNum w:abstractNumId="27">
    <w:nsid w:val="41715D47"/>
    <w:multiLevelType w:val="multilevel"/>
    <w:tmpl w:val="5AE6A9D4"/>
    <w:lvl w:ilvl="0">
      <w:start w:val="1"/>
      <w:numFmt w:val="bullet"/>
      <w:lvlText w:val=""/>
      <w:lvlJc w:val="left"/>
      <w:rPr>
        <w:rFonts w:ascii="Wingdings" w:hAnsi="Wingdings" w:hint="default"/>
      </w:rPr>
    </w:lvl>
    <w:lvl w:ilvl="1">
      <w:numFmt w:val="bullet"/>
      <w:lvlText w:val="o"/>
      <w:lvlJc w:val="left"/>
      <w:rPr>
        <w:rFonts w:cs="Courier New"/>
      </w:rPr>
    </w:lvl>
    <w:lvl w:ilvl="2">
      <w:numFmt w:val="bullet"/>
      <w:lvlText w:val=""/>
      <w:lvlJc w:val="left"/>
      <w:rPr>
        <w:rFonts w:cs="Wingdings"/>
      </w:rPr>
    </w:lvl>
    <w:lvl w:ilvl="3">
      <w:numFmt w:val="bullet"/>
      <w:lvlText w:val=""/>
      <w:lvlJc w:val="left"/>
      <w:rPr>
        <w:rFonts w:ascii="Calibri" w:hAnsi="Calibri" w:cs="Symbol"/>
      </w:rPr>
    </w:lvl>
    <w:lvl w:ilvl="4">
      <w:numFmt w:val="bullet"/>
      <w:lvlText w:val="o"/>
      <w:lvlJc w:val="left"/>
      <w:rPr>
        <w:rFonts w:cs="Courier New"/>
      </w:rPr>
    </w:lvl>
    <w:lvl w:ilvl="5">
      <w:numFmt w:val="bullet"/>
      <w:lvlText w:val=""/>
      <w:lvlJc w:val="left"/>
      <w:rPr>
        <w:rFonts w:cs="Wingdings"/>
      </w:rPr>
    </w:lvl>
    <w:lvl w:ilvl="6">
      <w:numFmt w:val="bullet"/>
      <w:lvlText w:val=""/>
      <w:lvlJc w:val="left"/>
      <w:rPr>
        <w:rFonts w:ascii="Calibri" w:hAnsi="Calibri" w:cs="Symbol"/>
      </w:rPr>
    </w:lvl>
    <w:lvl w:ilvl="7">
      <w:numFmt w:val="bullet"/>
      <w:lvlText w:val="o"/>
      <w:lvlJc w:val="left"/>
      <w:rPr>
        <w:rFonts w:cs="Courier New"/>
      </w:rPr>
    </w:lvl>
    <w:lvl w:ilvl="8">
      <w:numFmt w:val="bullet"/>
      <w:lvlText w:val=""/>
      <w:lvlJc w:val="left"/>
      <w:rPr>
        <w:rFonts w:cs="Wingdings"/>
      </w:rPr>
    </w:lvl>
  </w:abstractNum>
  <w:abstractNum w:abstractNumId="28">
    <w:nsid w:val="45481EF1"/>
    <w:multiLevelType w:val="multilevel"/>
    <w:tmpl w:val="92FC63D8"/>
    <w:styleLink w:val="WWNum27"/>
    <w:lvl w:ilvl="0">
      <w:numFmt w:val="bullet"/>
      <w:lvlText w:val=""/>
      <w:lvlJc w:val="left"/>
      <w:rPr>
        <w:rFonts w:ascii="Calibri" w:hAnsi="Calibri" w:cs="Symbol"/>
      </w:rPr>
    </w:lvl>
    <w:lvl w:ilvl="1">
      <w:numFmt w:val="bullet"/>
      <w:lvlText w:val=""/>
      <w:lvlJc w:val="left"/>
      <w:rPr>
        <w:rFonts w:ascii="Calibri" w:hAnsi="Calibri" w:cs="Symbol"/>
      </w:rPr>
    </w:lvl>
    <w:lvl w:ilvl="2">
      <w:numFmt w:val="bullet"/>
      <w:lvlText w:val=""/>
      <w:lvlJc w:val="left"/>
      <w:rPr>
        <w:rFonts w:ascii="Calibri" w:hAnsi="Calibri" w:cs="Symbol"/>
      </w:rPr>
    </w:lvl>
    <w:lvl w:ilvl="3">
      <w:numFmt w:val="bullet"/>
      <w:lvlText w:val=""/>
      <w:lvlJc w:val="left"/>
      <w:rPr>
        <w:rFonts w:ascii="Calibri" w:hAnsi="Calibri" w:cs="Symbol"/>
      </w:rPr>
    </w:lvl>
    <w:lvl w:ilvl="4">
      <w:numFmt w:val="bullet"/>
      <w:lvlText w:val=""/>
      <w:lvlJc w:val="left"/>
      <w:rPr>
        <w:rFonts w:ascii="Calibri" w:hAnsi="Calibri" w:cs="Symbol"/>
      </w:rPr>
    </w:lvl>
    <w:lvl w:ilvl="5">
      <w:numFmt w:val="bullet"/>
      <w:lvlText w:val=""/>
      <w:lvlJc w:val="left"/>
      <w:rPr>
        <w:rFonts w:ascii="Calibri" w:hAnsi="Calibri" w:cs="Symbol"/>
      </w:rPr>
    </w:lvl>
    <w:lvl w:ilvl="6">
      <w:numFmt w:val="bullet"/>
      <w:lvlText w:val=""/>
      <w:lvlJc w:val="left"/>
      <w:rPr>
        <w:rFonts w:ascii="Calibri" w:hAnsi="Calibri" w:cs="Symbol"/>
      </w:rPr>
    </w:lvl>
    <w:lvl w:ilvl="7">
      <w:numFmt w:val="bullet"/>
      <w:lvlText w:val=""/>
      <w:lvlJc w:val="left"/>
      <w:rPr>
        <w:rFonts w:ascii="Calibri" w:hAnsi="Calibri" w:cs="Symbol"/>
      </w:rPr>
    </w:lvl>
    <w:lvl w:ilvl="8">
      <w:numFmt w:val="bullet"/>
      <w:lvlText w:val=""/>
      <w:lvlJc w:val="left"/>
      <w:rPr>
        <w:rFonts w:ascii="Calibri" w:hAnsi="Calibri" w:cs="Symbol"/>
      </w:rPr>
    </w:lvl>
  </w:abstractNum>
  <w:abstractNum w:abstractNumId="29">
    <w:nsid w:val="4551003B"/>
    <w:multiLevelType w:val="multilevel"/>
    <w:tmpl w:val="14685E5E"/>
    <w:lvl w:ilvl="0">
      <w:start w:val="1"/>
      <w:numFmt w:val="bullet"/>
      <w:lvlText w:val=""/>
      <w:lvlJc w:val="left"/>
      <w:rPr>
        <w:rFonts w:ascii="Symbol" w:hAnsi="Symbol" w:hint="default"/>
      </w:rPr>
    </w:lvl>
    <w:lvl w:ilvl="1">
      <w:numFmt w:val="bullet"/>
      <w:lvlText w:val="o"/>
      <w:lvlJc w:val="left"/>
      <w:rPr>
        <w:rFonts w:cs="Courier New"/>
      </w:rPr>
    </w:lvl>
    <w:lvl w:ilvl="2">
      <w:numFmt w:val="bullet"/>
      <w:lvlText w:val=""/>
      <w:lvlJc w:val="left"/>
      <w:rPr>
        <w:rFonts w:cs="Wingdings"/>
      </w:rPr>
    </w:lvl>
    <w:lvl w:ilvl="3">
      <w:numFmt w:val="bullet"/>
      <w:lvlText w:val=""/>
      <w:lvlJc w:val="left"/>
      <w:rPr>
        <w:rFonts w:ascii="Calibri" w:hAnsi="Calibri" w:cs="Symbol"/>
      </w:rPr>
    </w:lvl>
    <w:lvl w:ilvl="4">
      <w:numFmt w:val="bullet"/>
      <w:lvlText w:val="o"/>
      <w:lvlJc w:val="left"/>
      <w:rPr>
        <w:rFonts w:cs="Courier New"/>
      </w:rPr>
    </w:lvl>
    <w:lvl w:ilvl="5">
      <w:numFmt w:val="bullet"/>
      <w:lvlText w:val=""/>
      <w:lvlJc w:val="left"/>
      <w:rPr>
        <w:rFonts w:cs="Wingdings"/>
      </w:rPr>
    </w:lvl>
    <w:lvl w:ilvl="6">
      <w:numFmt w:val="bullet"/>
      <w:lvlText w:val=""/>
      <w:lvlJc w:val="left"/>
      <w:rPr>
        <w:rFonts w:ascii="Calibri" w:hAnsi="Calibri" w:cs="Symbol"/>
      </w:rPr>
    </w:lvl>
    <w:lvl w:ilvl="7">
      <w:numFmt w:val="bullet"/>
      <w:lvlText w:val="o"/>
      <w:lvlJc w:val="left"/>
      <w:rPr>
        <w:rFonts w:cs="Courier New"/>
      </w:rPr>
    </w:lvl>
    <w:lvl w:ilvl="8">
      <w:numFmt w:val="bullet"/>
      <w:lvlText w:val=""/>
      <w:lvlJc w:val="left"/>
      <w:rPr>
        <w:rFonts w:cs="Wingdings"/>
      </w:rPr>
    </w:lvl>
  </w:abstractNum>
  <w:abstractNum w:abstractNumId="30">
    <w:nsid w:val="47100055"/>
    <w:multiLevelType w:val="multilevel"/>
    <w:tmpl w:val="CFA0A2D4"/>
    <w:lvl w:ilvl="0">
      <w:start w:val="1"/>
      <w:numFmt w:val="bullet"/>
      <w:lvlText w:val=""/>
      <w:lvlJc w:val="left"/>
      <w:rPr>
        <w:rFonts w:ascii="Wingdings" w:hAnsi="Wingdings" w:hint="default"/>
      </w:rPr>
    </w:lvl>
    <w:lvl w:ilvl="1">
      <w:numFmt w:val="bullet"/>
      <w:lvlText w:val="o"/>
      <w:lvlJc w:val="left"/>
      <w:rPr>
        <w:rFonts w:cs="Courier New"/>
      </w:rPr>
    </w:lvl>
    <w:lvl w:ilvl="2">
      <w:numFmt w:val="bullet"/>
      <w:lvlText w:val=""/>
      <w:lvlJc w:val="left"/>
      <w:rPr>
        <w:rFonts w:cs="Wingdings"/>
      </w:rPr>
    </w:lvl>
    <w:lvl w:ilvl="3">
      <w:numFmt w:val="bullet"/>
      <w:lvlText w:val=""/>
      <w:lvlJc w:val="left"/>
      <w:rPr>
        <w:rFonts w:ascii="Calibri" w:hAnsi="Calibri" w:cs="Symbol"/>
      </w:rPr>
    </w:lvl>
    <w:lvl w:ilvl="4">
      <w:numFmt w:val="bullet"/>
      <w:lvlText w:val="o"/>
      <w:lvlJc w:val="left"/>
      <w:rPr>
        <w:rFonts w:cs="Courier New"/>
      </w:rPr>
    </w:lvl>
    <w:lvl w:ilvl="5">
      <w:numFmt w:val="bullet"/>
      <w:lvlText w:val=""/>
      <w:lvlJc w:val="left"/>
      <w:rPr>
        <w:rFonts w:cs="Wingdings"/>
      </w:rPr>
    </w:lvl>
    <w:lvl w:ilvl="6">
      <w:numFmt w:val="bullet"/>
      <w:lvlText w:val=""/>
      <w:lvlJc w:val="left"/>
      <w:rPr>
        <w:rFonts w:ascii="Calibri" w:hAnsi="Calibri" w:cs="Symbol"/>
      </w:rPr>
    </w:lvl>
    <w:lvl w:ilvl="7">
      <w:numFmt w:val="bullet"/>
      <w:lvlText w:val="o"/>
      <w:lvlJc w:val="left"/>
      <w:rPr>
        <w:rFonts w:cs="Courier New"/>
      </w:rPr>
    </w:lvl>
    <w:lvl w:ilvl="8">
      <w:numFmt w:val="bullet"/>
      <w:lvlText w:val=""/>
      <w:lvlJc w:val="left"/>
      <w:rPr>
        <w:rFonts w:cs="Wingdings"/>
      </w:rPr>
    </w:lvl>
  </w:abstractNum>
  <w:abstractNum w:abstractNumId="31">
    <w:nsid w:val="487B58D0"/>
    <w:multiLevelType w:val="multilevel"/>
    <w:tmpl w:val="E9E20AA0"/>
    <w:styleLink w:val="WWNum9"/>
    <w:lvl w:ilvl="0">
      <w:numFmt w:val="bullet"/>
      <w:lvlText w:val=""/>
      <w:lvlJc w:val="left"/>
      <w:rPr>
        <w:rFonts w:cs="Wingdings"/>
      </w:rPr>
    </w:lvl>
    <w:lvl w:ilvl="1">
      <w:numFmt w:val="bullet"/>
      <w:lvlText w:val="o"/>
      <w:lvlJc w:val="left"/>
      <w:rPr>
        <w:rFonts w:cs="Courier New"/>
      </w:rPr>
    </w:lvl>
    <w:lvl w:ilvl="2">
      <w:numFmt w:val="bullet"/>
      <w:lvlText w:val=""/>
      <w:lvlJc w:val="left"/>
      <w:rPr>
        <w:rFonts w:cs="Wingdings"/>
      </w:rPr>
    </w:lvl>
    <w:lvl w:ilvl="3">
      <w:numFmt w:val="bullet"/>
      <w:lvlText w:val=""/>
      <w:lvlJc w:val="left"/>
      <w:rPr>
        <w:rFonts w:ascii="Calibri" w:hAnsi="Calibri" w:cs="Symbol"/>
      </w:rPr>
    </w:lvl>
    <w:lvl w:ilvl="4">
      <w:numFmt w:val="bullet"/>
      <w:lvlText w:val="o"/>
      <w:lvlJc w:val="left"/>
      <w:rPr>
        <w:rFonts w:cs="Courier New"/>
      </w:rPr>
    </w:lvl>
    <w:lvl w:ilvl="5">
      <w:numFmt w:val="bullet"/>
      <w:lvlText w:val=""/>
      <w:lvlJc w:val="left"/>
      <w:rPr>
        <w:rFonts w:cs="Wingdings"/>
      </w:rPr>
    </w:lvl>
    <w:lvl w:ilvl="6">
      <w:numFmt w:val="bullet"/>
      <w:lvlText w:val=""/>
      <w:lvlJc w:val="left"/>
      <w:rPr>
        <w:rFonts w:ascii="Calibri" w:hAnsi="Calibri" w:cs="Symbol"/>
      </w:rPr>
    </w:lvl>
    <w:lvl w:ilvl="7">
      <w:numFmt w:val="bullet"/>
      <w:lvlText w:val="o"/>
      <w:lvlJc w:val="left"/>
      <w:rPr>
        <w:rFonts w:cs="Courier New"/>
      </w:rPr>
    </w:lvl>
    <w:lvl w:ilvl="8">
      <w:numFmt w:val="bullet"/>
      <w:lvlText w:val=""/>
      <w:lvlJc w:val="left"/>
      <w:rPr>
        <w:rFonts w:cs="Wingdings"/>
      </w:rPr>
    </w:lvl>
  </w:abstractNum>
  <w:abstractNum w:abstractNumId="32">
    <w:nsid w:val="49ED5095"/>
    <w:multiLevelType w:val="multilevel"/>
    <w:tmpl w:val="49828AC2"/>
    <w:lvl w:ilvl="0">
      <w:start w:val="1"/>
      <w:numFmt w:val="bullet"/>
      <w:lvlText w:val=""/>
      <w:lvlJc w:val="left"/>
      <w:rPr>
        <w:rFonts w:ascii="Wingdings" w:hAnsi="Wingdings" w:hint="default"/>
      </w:rPr>
    </w:lvl>
    <w:lvl w:ilvl="1">
      <w:numFmt w:val="bullet"/>
      <w:lvlText w:val="o"/>
      <w:lvlJc w:val="left"/>
      <w:rPr>
        <w:rFonts w:cs="Courier New"/>
      </w:rPr>
    </w:lvl>
    <w:lvl w:ilvl="2">
      <w:numFmt w:val="bullet"/>
      <w:lvlText w:val=""/>
      <w:lvlJc w:val="left"/>
      <w:rPr>
        <w:rFonts w:cs="Wingdings"/>
      </w:rPr>
    </w:lvl>
    <w:lvl w:ilvl="3">
      <w:numFmt w:val="bullet"/>
      <w:lvlText w:val=""/>
      <w:lvlJc w:val="left"/>
      <w:rPr>
        <w:rFonts w:ascii="Calibri" w:hAnsi="Calibri" w:cs="Symbol"/>
      </w:rPr>
    </w:lvl>
    <w:lvl w:ilvl="4">
      <w:numFmt w:val="bullet"/>
      <w:lvlText w:val="o"/>
      <w:lvlJc w:val="left"/>
      <w:rPr>
        <w:rFonts w:cs="Courier New"/>
      </w:rPr>
    </w:lvl>
    <w:lvl w:ilvl="5">
      <w:numFmt w:val="bullet"/>
      <w:lvlText w:val=""/>
      <w:lvlJc w:val="left"/>
      <w:rPr>
        <w:rFonts w:cs="Wingdings"/>
      </w:rPr>
    </w:lvl>
    <w:lvl w:ilvl="6">
      <w:numFmt w:val="bullet"/>
      <w:lvlText w:val=""/>
      <w:lvlJc w:val="left"/>
      <w:rPr>
        <w:rFonts w:ascii="Calibri" w:hAnsi="Calibri" w:cs="Symbol"/>
      </w:rPr>
    </w:lvl>
    <w:lvl w:ilvl="7">
      <w:numFmt w:val="bullet"/>
      <w:lvlText w:val="o"/>
      <w:lvlJc w:val="left"/>
      <w:rPr>
        <w:rFonts w:cs="Courier New"/>
      </w:rPr>
    </w:lvl>
    <w:lvl w:ilvl="8">
      <w:numFmt w:val="bullet"/>
      <w:lvlText w:val=""/>
      <w:lvlJc w:val="left"/>
      <w:rPr>
        <w:rFonts w:cs="Wingdings"/>
      </w:rPr>
    </w:lvl>
  </w:abstractNum>
  <w:abstractNum w:abstractNumId="33">
    <w:nsid w:val="4AC53A69"/>
    <w:multiLevelType w:val="multilevel"/>
    <w:tmpl w:val="274019F0"/>
    <w:lvl w:ilvl="0">
      <w:start w:val="1"/>
      <w:numFmt w:val="bullet"/>
      <w:lvlText w:val=""/>
      <w:lvlJc w:val="left"/>
      <w:rPr>
        <w:rFonts w:ascii="Symbol" w:hAnsi="Symbol" w:hint="default"/>
      </w:rPr>
    </w:lvl>
    <w:lvl w:ilvl="1">
      <w:numFmt w:val="bullet"/>
      <w:lvlText w:val="o"/>
      <w:lvlJc w:val="left"/>
      <w:rPr>
        <w:rFonts w:cs="Courier New"/>
      </w:rPr>
    </w:lvl>
    <w:lvl w:ilvl="2">
      <w:numFmt w:val="bullet"/>
      <w:lvlText w:val=""/>
      <w:lvlJc w:val="left"/>
      <w:rPr>
        <w:rFonts w:cs="Wingdings"/>
      </w:rPr>
    </w:lvl>
    <w:lvl w:ilvl="3">
      <w:numFmt w:val="bullet"/>
      <w:lvlText w:val=""/>
      <w:lvlJc w:val="left"/>
      <w:rPr>
        <w:rFonts w:ascii="Calibri" w:hAnsi="Calibri" w:cs="Symbol"/>
      </w:rPr>
    </w:lvl>
    <w:lvl w:ilvl="4">
      <w:numFmt w:val="bullet"/>
      <w:lvlText w:val="o"/>
      <w:lvlJc w:val="left"/>
      <w:rPr>
        <w:rFonts w:cs="Courier New"/>
      </w:rPr>
    </w:lvl>
    <w:lvl w:ilvl="5">
      <w:numFmt w:val="bullet"/>
      <w:lvlText w:val=""/>
      <w:lvlJc w:val="left"/>
      <w:rPr>
        <w:rFonts w:cs="Wingdings"/>
      </w:rPr>
    </w:lvl>
    <w:lvl w:ilvl="6">
      <w:numFmt w:val="bullet"/>
      <w:lvlText w:val=""/>
      <w:lvlJc w:val="left"/>
      <w:rPr>
        <w:rFonts w:ascii="Calibri" w:hAnsi="Calibri" w:cs="Symbol"/>
      </w:rPr>
    </w:lvl>
    <w:lvl w:ilvl="7">
      <w:numFmt w:val="bullet"/>
      <w:lvlText w:val="o"/>
      <w:lvlJc w:val="left"/>
      <w:rPr>
        <w:rFonts w:cs="Courier New"/>
      </w:rPr>
    </w:lvl>
    <w:lvl w:ilvl="8">
      <w:numFmt w:val="bullet"/>
      <w:lvlText w:val=""/>
      <w:lvlJc w:val="left"/>
      <w:rPr>
        <w:rFonts w:cs="Wingdings"/>
      </w:rPr>
    </w:lvl>
  </w:abstractNum>
  <w:abstractNum w:abstractNumId="34">
    <w:nsid w:val="4B391D4B"/>
    <w:multiLevelType w:val="multilevel"/>
    <w:tmpl w:val="E3A859C6"/>
    <w:lvl w:ilvl="0">
      <w:start w:val="1"/>
      <w:numFmt w:val="bullet"/>
      <w:lvlText w:val=""/>
      <w:lvlJc w:val="left"/>
      <w:rPr>
        <w:rFonts w:ascii="Symbol" w:hAnsi="Symbol" w:hint="default"/>
      </w:rPr>
    </w:lvl>
    <w:lvl w:ilvl="1">
      <w:numFmt w:val="bullet"/>
      <w:lvlText w:val="o"/>
      <w:lvlJc w:val="left"/>
      <w:rPr>
        <w:rFonts w:cs="Courier New"/>
      </w:rPr>
    </w:lvl>
    <w:lvl w:ilvl="2">
      <w:numFmt w:val="bullet"/>
      <w:lvlText w:val=""/>
      <w:lvlJc w:val="left"/>
      <w:rPr>
        <w:rFonts w:cs="Wingdings"/>
      </w:rPr>
    </w:lvl>
    <w:lvl w:ilvl="3">
      <w:numFmt w:val="bullet"/>
      <w:lvlText w:val=""/>
      <w:lvlJc w:val="left"/>
      <w:rPr>
        <w:rFonts w:ascii="Calibri" w:hAnsi="Calibri" w:cs="Symbol"/>
      </w:rPr>
    </w:lvl>
    <w:lvl w:ilvl="4">
      <w:numFmt w:val="bullet"/>
      <w:lvlText w:val="o"/>
      <w:lvlJc w:val="left"/>
      <w:rPr>
        <w:rFonts w:cs="Courier New"/>
      </w:rPr>
    </w:lvl>
    <w:lvl w:ilvl="5">
      <w:numFmt w:val="bullet"/>
      <w:lvlText w:val=""/>
      <w:lvlJc w:val="left"/>
      <w:rPr>
        <w:rFonts w:cs="Wingdings"/>
      </w:rPr>
    </w:lvl>
    <w:lvl w:ilvl="6">
      <w:numFmt w:val="bullet"/>
      <w:lvlText w:val=""/>
      <w:lvlJc w:val="left"/>
      <w:rPr>
        <w:rFonts w:ascii="Calibri" w:hAnsi="Calibri" w:cs="Symbol"/>
      </w:rPr>
    </w:lvl>
    <w:lvl w:ilvl="7">
      <w:numFmt w:val="bullet"/>
      <w:lvlText w:val="o"/>
      <w:lvlJc w:val="left"/>
      <w:rPr>
        <w:rFonts w:cs="Courier New"/>
      </w:rPr>
    </w:lvl>
    <w:lvl w:ilvl="8">
      <w:numFmt w:val="bullet"/>
      <w:lvlText w:val=""/>
      <w:lvlJc w:val="left"/>
      <w:rPr>
        <w:rFonts w:cs="Wingdings"/>
      </w:rPr>
    </w:lvl>
  </w:abstractNum>
  <w:abstractNum w:abstractNumId="35">
    <w:nsid w:val="4FB91F57"/>
    <w:multiLevelType w:val="multilevel"/>
    <w:tmpl w:val="11BA5E1C"/>
    <w:lvl w:ilvl="0">
      <w:start w:val="1"/>
      <w:numFmt w:val="bullet"/>
      <w:lvlText w:val=""/>
      <w:lvlJc w:val="left"/>
      <w:rPr>
        <w:rFonts w:ascii="Symbol" w:hAnsi="Symbol" w:hint="default"/>
      </w:rPr>
    </w:lvl>
    <w:lvl w:ilvl="1">
      <w:numFmt w:val="bullet"/>
      <w:lvlText w:val="o"/>
      <w:lvlJc w:val="left"/>
      <w:rPr>
        <w:rFonts w:cs="Courier New"/>
      </w:rPr>
    </w:lvl>
    <w:lvl w:ilvl="2">
      <w:numFmt w:val="bullet"/>
      <w:lvlText w:val=""/>
      <w:lvlJc w:val="left"/>
      <w:rPr>
        <w:rFonts w:cs="Wingdings"/>
      </w:rPr>
    </w:lvl>
    <w:lvl w:ilvl="3">
      <w:numFmt w:val="bullet"/>
      <w:lvlText w:val=""/>
      <w:lvlJc w:val="left"/>
      <w:rPr>
        <w:rFonts w:ascii="Calibri" w:hAnsi="Calibri" w:cs="Symbol"/>
      </w:rPr>
    </w:lvl>
    <w:lvl w:ilvl="4">
      <w:numFmt w:val="bullet"/>
      <w:lvlText w:val="o"/>
      <w:lvlJc w:val="left"/>
      <w:rPr>
        <w:rFonts w:cs="Courier New"/>
      </w:rPr>
    </w:lvl>
    <w:lvl w:ilvl="5">
      <w:numFmt w:val="bullet"/>
      <w:lvlText w:val=""/>
      <w:lvlJc w:val="left"/>
      <w:rPr>
        <w:rFonts w:cs="Wingdings"/>
      </w:rPr>
    </w:lvl>
    <w:lvl w:ilvl="6">
      <w:numFmt w:val="bullet"/>
      <w:lvlText w:val=""/>
      <w:lvlJc w:val="left"/>
      <w:rPr>
        <w:rFonts w:ascii="Calibri" w:hAnsi="Calibri" w:cs="Symbol"/>
      </w:rPr>
    </w:lvl>
    <w:lvl w:ilvl="7">
      <w:numFmt w:val="bullet"/>
      <w:lvlText w:val="o"/>
      <w:lvlJc w:val="left"/>
      <w:rPr>
        <w:rFonts w:cs="Courier New"/>
      </w:rPr>
    </w:lvl>
    <w:lvl w:ilvl="8">
      <w:numFmt w:val="bullet"/>
      <w:lvlText w:val=""/>
      <w:lvlJc w:val="left"/>
      <w:rPr>
        <w:rFonts w:cs="Wingdings"/>
      </w:rPr>
    </w:lvl>
  </w:abstractNum>
  <w:abstractNum w:abstractNumId="36">
    <w:nsid w:val="509652AA"/>
    <w:multiLevelType w:val="multilevel"/>
    <w:tmpl w:val="F650F052"/>
    <w:styleLink w:val="WWNum22"/>
    <w:lvl w:ilvl="0">
      <w:numFmt w:val="bullet"/>
      <w:lvlText w:val=""/>
      <w:lvlJc w:val="left"/>
      <w:rPr>
        <w:rFonts w:cs="Wingdings"/>
      </w:rPr>
    </w:lvl>
    <w:lvl w:ilvl="1">
      <w:numFmt w:val="bullet"/>
      <w:lvlText w:val="o"/>
      <w:lvlJc w:val="left"/>
      <w:rPr>
        <w:rFonts w:cs="Courier New"/>
      </w:rPr>
    </w:lvl>
    <w:lvl w:ilvl="2">
      <w:numFmt w:val="bullet"/>
      <w:lvlText w:val=""/>
      <w:lvlJc w:val="left"/>
      <w:rPr>
        <w:rFonts w:cs="Wingdings"/>
      </w:rPr>
    </w:lvl>
    <w:lvl w:ilvl="3">
      <w:numFmt w:val="bullet"/>
      <w:lvlText w:val=""/>
      <w:lvlJc w:val="left"/>
      <w:rPr>
        <w:rFonts w:ascii="Calibri" w:hAnsi="Calibri" w:cs="Symbol"/>
      </w:rPr>
    </w:lvl>
    <w:lvl w:ilvl="4">
      <w:numFmt w:val="bullet"/>
      <w:lvlText w:val="o"/>
      <w:lvlJc w:val="left"/>
      <w:rPr>
        <w:rFonts w:cs="Courier New"/>
      </w:rPr>
    </w:lvl>
    <w:lvl w:ilvl="5">
      <w:numFmt w:val="bullet"/>
      <w:lvlText w:val=""/>
      <w:lvlJc w:val="left"/>
      <w:rPr>
        <w:rFonts w:cs="Wingdings"/>
      </w:rPr>
    </w:lvl>
    <w:lvl w:ilvl="6">
      <w:numFmt w:val="bullet"/>
      <w:lvlText w:val=""/>
      <w:lvlJc w:val="left"/>
      <w:rPr>
        <w:rFonts w:ascii="Calibri" w:hAnsi="Calibri" w:cs="Symbol"/>
      </w:rPr>
    </w:lvl>
    <w:lvl w:ilvl="7">
      <w:numFmt w:val="bullet"/>
      <w:lvlText w:val="o"/>
      <w:lvlJc w:val="left"/>
      <w:rPr>
        <w:rFonts w:cs="Courier New"/>
      </w:rPr>
    </w:lvl>
    <w:lvl w:ilvl="8">
      <w:numFmt w:val="bullet"/>
      <w:lvlText w:val=""/>
      <w:lvlJc w:val="left"/>
      <w:rPr>
        <w:rFonts w:cs="Wingdings"/>
      </w:rPr>
    </w:lvl>
  </w:abstractNum>
  <w:abstractNum w:abstractNumId="37">
    <w:nsid w:val="51BC6E8C"/>
    <w:multiLevelType w:val="multilevel"/>
    <w:tmpl w:val="A0124D66"/>
    <w:styleLink w:val="WWNum8"/>
    <w:lvl w:ilvl="0">
      <w:start w:val="1"/>
      <w:numFmt w:val="bullet"/>
      <w:lvlText w:val=""/>
      <w:lvlJc w:val="left"/>
      <w:rPr>
        <w:rFonts w:ascii="Symbol" w:hAnsi="Symbol" w:hint="default"/>
      </w:rPr>
    </w:lvl>
    <w:lvl w:ilvl="1">
      <w:numFmt w:val="bullet"/>
      <w:lvlText w:val="o"/>
      <w:lvlJc w:val="left"/>
      <w:rPr>
        <w:rFonts w:cs="Courier New"/>
      </w:rPr>
    </w:lvl>
    <w:lvl w:ilvl="2">
      <w:numFmt w:val="bullet"/>
      <w:lvlText w:val=""/>
      <w:lvlJc w:val="left"/>
      <w:rPr>
        <w:rFonts w:cs="Wingdings"/>
      </w:rPr>
    </w:lvl>
    <w:lvl w:ilvl="3">
      <w:numFmt w:val="bullet"/>
      <w:lvlText w:val=""/>
      <w:lvlJc w:val="left"/>
      <w:rPr>
        <w:rFonts w:ascii="Calibri" w:hAnsi="Calibri" w:cs="Symbol"/>
      </w:rPr>
    </w:lvl>
    <w:lvl w:ilvl="4">
      <w:numFmt w:val="bullet"/>
      <w:lvlText w:val="o"/>
      <w:lvlJc w:val="left"/>
      <w:rPr>
        <w:rFonts w:cs="Courier New"/>
      </w:rPr>
    </w:lvl>
    <w:lvl w:ilvl="5">
      <w:numFmt w:val="bullet"/>
      <w:lvlText w:val=""/>
      <w:lvlJc w:val="left"/>
      <w:rPr>
        <w:rFonts w:cs="Wingdings"/>
      </w:rPr>
    </w:lvl>
    <w:lvl w:ilvl="6">
      <w:numFmt w:val="bullet"/>
      <w:lvlText w:val=""/>
      <w:lvlJc w:val="left"/>
      <w:rPr>
        <w:rFonts w:ascii="Calibri" w:hAnsi="Calibri" w:cs="Symbol"/>
      </w:rPr>
    </w:lvl>
    <w:lvl w:ilvl="7">
      <w:numFmt w:val="bullet"/>
      <w:lvlText w:val="o"/>
      <w:lvlJc w:val="left"/>
      <w:rPr>
        <w:rFonts w:cs="Courier New"/>
      </w:rPr>
    </w:lvl>
    <w:lvl w:ilvl="8">
      <w:numFmt w:val="bullet"/>
      <w:lvlText w:val=""/>
      <w:lvlJc w:val="left"/>
      <w:rPr>
        <w:rFonts w:cs="Wingdings"/>
      </w:rPr>
    </w:lvl>
  </w:abstractNum>
  <w:abstractNum w:abstractNumId="38">
    <w:nsid w:val="51DA5B83"/>
    <w:multiLevelType w:val="multilevel"/>
    <w:tmpl w:val="EE5E162E"/>
    <w:styleLink w:val="WWNum25"/>
    <w:lvl w:ilvl="0">
      <w:numFmt w:val="bullet"/>
      <w:lvlText w:val=""/>
      <w:lvlJc w:val="left"/>
      <w:rPr>
        <w:rFonts w:cs="Wingdings"/>
      </w:rPr>
    </w:lvl>
    <w:lvl w:ilvl="1">
      <w:numFmt w:val="bullet"/>
      <w:lvlText w:val="o"/>
      <w:lvlJc w:val="left"/>
      <w:rPr>
        <w:rFonts w:cs="Courier New"/>
      </w:rPr>
    </w:lvl>
    <w:lvl w:ilvl="2">
      <w:numFmt w:val="bullet"/>
      <w:lvlText w:val=""/>
      <w:lvlJc w:val="left"/>
      <w:rPr>
        <w:rFonts w:cs="Wingdings"/>
      </w:rPr>
    </w:lvl>
    <w:lvl w:ilvl="3">
      <w:numFmt w:val="bullet"/>
      <w:lvlText w:val=""/>
      <w:lvlJc w:val="left"/>
      <w:rPr>
        <w:rFonts w:ascii="Calibri" w:hAnsi="Calibri" w:cs="Symbol"/>
      </w:rPr>
    </w:lvl>
    <w:lvl w:ilvl="4">
      <w:numFmt w:val="bullet"/>
      <w:lvlText w:val="o"/>
      <w:lvlJc w:val="left"/>
      <w:rPr>
        <w:rFonts w:cs="Courier New"/>
      </w:rPr>
    </w:lvl>
    <w:lvl w:ilvl="5">
      <w:numFmt w:val="bullet"/>
      <w:lvlText w:val=""/>
      <w:lvlJc w:val="left"/>
      <w:rPr>
        <w:rFonts w:cs="Wingdings"/>
      </w:rPr>
    </w:lvl>
    <w:lvl w:ilvl="6">
      <w:numFmt w:val="bullet"/>
      <w:lvlText w:val=""/>
      <w:lvlJc w:val="left"/>
      <w:rPr>
        <w:rFonts w:ascii="Calibri" w:hAnsi="Calibri" w:cs="Symbol"/>
      </w:rPr>
    </w:lvl>
    <w:lvl w:ilvl="7">
      <w:numFmt w:val="bullet"/>
      <w:lvlText w:val="o"/>
      <w:lvlJc w:val="left"/>
      <w:rPr>
        <w:rFonts w:cs="Courier New"/>
      </w:rPr>
    </w:lvl>
    <w:lvl w:ilvl="8">
      <w:numFmt w:val="bullet"/>
      <w:lvlText w:val=""/>
      <w:lvlJc w:val="left"/>
      <w:rPr>
        <w:rFonts w:cs="Wingdings"/>
      </w:rPr>
    </w:lvl>
  </w:abstractNum>
  <w:abstractNum w:abstractNumId="39">
    <w:nsid w:val="52D50422"/>
    <w:multiLevelType w:val="multilevel"/>
    <w:tmpl w:val="9C5AA928"/>
    <w:lvl w:ilvl="0">
      <w:start w:val="1"/>
      <w:numFmt w:val="bullet"/>
      <w:lvlText w:val=""/>
      <w:lvlJc w:val="left"/>
      <w:rPr>
        <w:rFonts w:ascii="Wingdings" w:hAnsi="Wingdings" w:hint="default"/>
      </w:rPr>
    </w:lvl>
    <w:lvl w:ilvl="1">
      <w:numFmt w:val="bullet"/>
      <w:lvlText w:val="o"/>
      <w:lvlJc w:val="left"/>
      <w:rPr>
        <w:rFonts w:cs="Courier New"/>
      </w:rPr>
    </w:lvl>
    <w:lvl w:ilvl="2">
      <w:numFmt w:val="bullet"/>
      <w:lvlText w:val=""/>
      <w:lvlJc w:val="left"/>
      <w:rPr>
        <w:rFonts w:cs="Wingdings"/>
      </w:rPr>
    </w:lvl>
    <w:lvl w:ilvl="3">
      <w:numFmt w:val="bullet"/>
      <w:lvlText w:val=""/>
      <w:lvlJc w:val="left"/>
      <w:rPr>
        <w:rFonts w:ascii="Calibri" w:hAnsi="Calibri" w:cs="Symbol"/>
      </w:rPr>
    </w:lvl>
    <w:lvl w:ilvl="4">
      <w:numFmt w:val="bullet"/>
      <w:lvlText w:val="o"/>
      <w:lvlJc w:val="left"/>
      <w:rPr>
        <w:rFonts w:cs="Courier New"/>
      </w:rPr>
    </w:lvl>
    <w:lvl w:ilvl="5">
      <w:numFmt w:val="bullet"/>
      <w:lvlText w:val=""/>
      <w:lvlJc w:val="left"/>
      <w:rPr>
        <w:rFonts w:cs="Wingdings"/>
      </w:rPr>
    </w:lvl>
    <w:lvl w:ilvl="6">
      <w:numFmt w:val="bullet"/>
      <w:lvlText w:val=""/>
      <w:lvlJc w:val="left"/>
      <w:rPr>
        <w:rFonts w:ascii="Calibri" w:hAnsi="Calibri" w:cs="Symbol"/>
      </w:rPr>
    </w:lvl>
    <w:lvl w:ilvl="7">
      <w:numFmt w:val="bullet"/>
      <w:lvlText w:val="o"/>
      <w:lvlJc w:val="left"/>
      <w:rPr>
        <w:rFonts w:cs="Courier New"/>
      </w:rPr>
    </w:lvl>
    <w:lvl w:ilvl="8">
      <w:numFmt w:val="bullet"/>
      <w:lvlText w:val=""/>
      <w:lvlJc w:val="left"/>
      <w:rPr>
        <w:rFonts w:cs="Wingdings"/>
      </w:rPr>
    </w:lvl>
  </w:abstractNum>
  <w:abstractNum w:abstractNumId="40">
    <w:nsid w:val="53AE11B6"/>
    <w:multiLevelType w:val="multilevel"/>
    <w:tmpl w:val="54860DCA"/>
    <w:lvl w:ilvl="0">
      <w:start w:val="1"/>
      <w:numFmt w:val="bullet"/>
      <w:lvlText w:val=""/>
      <w:lvlJc w:val="left"/>
      <w:rPr>
        <w:rFonts w:ascii="Symbol" w:hAnsi="Symbol" w:hint="default"/>
      </w:rPr>
    </w:lvl>
    <w:lvl w:ilvl="1">
      <w:numFmt w:val="bullet"/>
      <w:lvlText w:val="o"/>
      <w:lvlJc w:val="left"/>
      <w:rPr>
        <w:rFonts w:cs="Courier New"/>
      </w:rPr>
    </w:lvl>
    <w:lvl w:ilvl="2">
      <w:numFmt w:val="bullet"/>
      <w:lvlText w:val=""/>
      <w:lvlJc w:val="left"/>
      <w:rPr>
        <w:rFonts w:cs="Wingdings"/>
      </w:rPr>
    </w:lvl>
    <w:lvl w:ilvl="3">
      <w:numFmt w:val="bullet"/>
      <w:lvlText w:val=""/>
      <w:lvlJc w:val="left"/>
      <w:rPr>
        <w:rFonts w:ascii="Calibri" w:hAnsi="Calibri" w:cs="Symbol"/>
      </w:rPr>
    </w:lvl>
    <w:lvl w:ilvl="4">
      <w:numFmt w:val="bullet"/>
      <w:lvlText w:val="o"/>
      <w:lvlJc w:val="left"/>
      <w:rPr>
        <w:rFonts w:cs="Courier New"/>
      </w:rPr>
    </w:lvl>
    <w:lvl w:ilvl="5">
      <w:numFmt w:val="bullet"/>
      <w:lvlText w:val=""/>
      <w:lvlJc w:val="left"/>
      <w:rPr>
        <w:rFonts w:cs="Wingdings"/>
      </w:rPr>
    </w:lvl>
    <w:lvl w:ilvl="6">
      <w:numFmt w:val="bullet"/>
      <w:lvlText w:val=""/>
      <w:lvlJc w:val="left"/>
      <w:rPr>
        <w:rFonts w:ascii="Calibri" w:hAnsi="Calibri" w:cs="Symbol"/>
      </w:rPr>
    </w:lvl>
    <w:lvl w:ilvl="7">
      <w:numFmt w:val="bullet"/>
      <w:lvlText w:val="o"/>
      <w:lvlJc w:val="left"/>
      <w:rPr>
        <w:rFonts w:cs="Courier New"/>
      </w:rPr>
    </w:lvl>
    <w:lvl w:ilvl="8">
      <w:numFmt w:val="bullet"/>
      <w:lvlText w:val=""/>
      <w:lvlJc w:val="left"/>
      <w:rPr>
        <w:rFonts w:cs="Wingdings"/>
      </w:rPr>
    </w:lvl>
  </w:abstractNum>
  <w:abstractNum w:abstractNumId="41">
    <w:nsid w:val="55CA6531"/>
    <w:multiLevelType w:val="multilevel"/>
    <w:tmpl w:val="87867F48"/>
    <w:lvl w:ilvl="0">
      <w:start w:val="1"/>
      <w:numFmt w:val="bullet"/>
      <w:lvlText w:val=""/>
      <w:lvlJc w:val="left"/>
      <w:rPr>
        <w:rFonts w:ascii="Wingdings" w:hAnsi="Wingdings" w:hint="default"/>
      </w:rPr>
    </w:lvl>
    <w:lvl w:ilvl="1">
      <w:numFmt w:val="bullet"/>
      <w:lvlText w:val="o"/>
      <w:lvlJc w:val="left"/>
      <w:rPr>
        <w:rFonts w:cs="Courier New"/>
      </w:rPr>
    </w:lvl>
    <w:lvl w:ilvl="2">
      <w:numFmt w:val="bullet"/>
      <w:lvlText w:val=""/>
      <w:lvlJc w:val="left"/>
      <w:rPr>
        <w:rFonts w:cs="Wingdings"/>
      </w:rPr>
    </w:lvl>
    <w:lvl w:ilvl="3">
      <w:numFmt w:val="bullet"/>
      <w:lvlText w:val=""/>
      <w:lvlJc w:val="left"/>
      <w:rPr>
        <w:rFonts w:ascii="Calibri" w:hAnsi="Calibri" w:cs="Symbol"/>
      </w:rPr>
    </w:lvl>
    <w:lvl w:ilvl="4">
      <w:numFmt w:val="bullet"/>
      <w:lvlText w:val="o"/>
      <w:lvlJc w:val="left"/>
      <w:rPr>
        <w:rFonts w:cs="Courier New"/>
      </w:rPr>
    </w:lvl>
    <w:lvl w:ilvl="5">
      <w:numFmt w:val="bullet"/>
      <w:lvlText w:val=""/>
      <w:lvlJc w:val="left"/>
      <w:rPr>
        <w:rFonts w:cs="Wingdings"/>
      </w:rPr>
    </w:lvl>
    <w:lvl w:ilvl="6">
      <w:numFmt w:val="bullet"/>
      <w:lvlText w:val=""/>
      <w:lvlJc w:val="left"/>
      <w:rPr>
        <w:rFonts w:ascii="Calibri" w:hAnsi="Calibri" w:cs="Symbol"/>
      </w:rPr>
    </w:lvl>
    <w:lvl w:ilvl="7">
      <w:numFmt w:val="bullet"/>
      <w:lvlText w:val="o"/>
      <w:lvlJc w:val="left"/>
      <w:rPr>
        <w:rFonts w:cs="Courier New"/>
      </w:rPr>
    </w:lvl>
    <w:lvl w:ilvl="8">
      <w:numFmt w:val="bullet"/>
      <w:lvlText w:val=""/>
      <w:lvlJc w:val="left"/>
      <w:rPr>
        <w:rFonts w:cs="Wingdings"/>
      </w:rPr>
    </w:lvl>
  </w:abstractNum>
  <w:abstractNum w:abstractNumId="42">
    <w:nsid w:val="56327B7C"/>
    <w:multiLevelType w:val="multilevel"/>
    <w:tmpl w:val="388CAEDA"/>
    <w:styleLink w:val="WWNum3"/>
    <w:lvl w:ilvl="0">
      <w:numFmt w:val="bullet"/>
      <w:lvlText w:val=""/>
      <w:lvlJc w:val="left"/>
      <w:rPr>
        <w:rFonts w:ascii="Calibri" w:hAnsi="Calibri" w:cs="Symbol"/>
      </w:rPr>
    </w:lvl>
    <w:lvl w:ilvl="1">
      <w:numFmt w:val="bullet"/>
      <w:lvlText w:val="o"/>
      <w:lvlJc w:val="left"/>
      <w:rPr>
        <w:rFonts w:cs="Courier New"/>
      </w:rPr>
    </w:lvl>
    <w:lvl w:ilvl="2">
      <w:numFmt w:val="bullet"/>
      <w:lvlText w:val=""/>
      <w:lvlJc w:val="left"/>
      <w:rPr>
        <w:rFonts w:cs="Wingdings"/>
      </w:rPr>
    </w:lvl>
    <w:lvl w:ilvl="3">
      <w:numFmt w:val="bullet"/>
      <w:lvlText w:val=""/>
      <w:lvlJc w:val="left"/>
      <w:rPr>
        <w:rFonts w:ascii="Calibri" w:hAnsi="Calibri" w:cs="Symbol"/>
      </w:rPr>
    </w:lvl>
    <w:lvl w:ilvl="4">
      <w:numFmt w:val="bullet"/>
      <w:lvlText w:val="o"/>
      <w:lvlJc w:val="left"/>
      <w:rPr>
        <w:rFonts w:cs="Courier New"/>
      </w:rPr>
    </w:lvl>
    <w:lvl w:ilvl="5">
      <w:numFmt w:val="bullet"/>
      <w:lvlText w:val=""/>
      <w:lvlJc w:val="left"/>
      <w:rPr>
        <w:rFonts w:cs="Wingdings"/>
      </w:rPr>
    </w:lvl>
    <w:lvl w:ilvl="6">
      <w:numFmt w:val="bullet"/>
      <w:lvlText w:val=""/>
      <w:lvlJc w:val="left"/>
      <w:rPr>
        <w:rFonts w:ascii="Calibri" w:hAnsi="Calibri" w:cs="Symbol"/>
      </w:rPr>
    </w:lvl>
    <w:lvl w:ilvl="7">
      <w:numFmt w:val="bullet"/>
      <w:lvlText w:val="o"/>
      <w:lvlJc w:val="left"/>
      <w:rPr>
        <w:rFonts w:cs="Courier New"/>
      </w:rPr>
    </w:lvl>
    <w:lvl w:ilvl="8">
      <w:numFmt w:val="bullet"/>
      <w:lvlText w:val=""/>
      <w:lvlJc w:val="left"/>
      <w:rPr>
        <w:rFonts w:cs="Wingdings"/>
      </w:rPr>
    </w:lvl>
  </w:abstractNum>
  <w:abstractNum w:abstractNumId="43">
    <w:nsid w:val="5C045192"/>
    <w:multiLevelType w:val="multilevel"/>
    <w:tmpl w:val="4126D228"/>
    <w:styleLink w:val="WWNum30"/>
    <w:lvl w:ilvl="0">
      <w:start w:val="1"/>
      <w:numFmt w:val="bullet"/>
      <w:lvlText w:val=""/>
      <w:lvlJc w:val="left"/>
      <w:rPr>
        <w:rFonts w:ascii="Symbol" w:hAnsi="Symbol" w:hint="default"/>
      </w:rPr>
    </w:lvl>
    <w:lvl w:ilvl="1">
      <w:numFmt w:val="bullet"/>
      <w:lvlText w:val="o"/>
      <w:lvlJc w:val="left"/>
      <w:rPr>
        <w:rFonts w:cs="Courier New"/>
      </w:rPr>
    </w:lvl>
    <w:lvl w:ilvl="2">
      <w:numFmt w:val="bullet"/>
      <w:lvlText w:val=""/>
      <w:lvlJc w:val="left"/>
    </w:lvl>
    <w:lvl w:ilvl="3">
      <w:numFmt w:val="bullet"/>
      <w:lvlText w:val=""/>
      <w:lvlJc w:val="left"/>
      <w:rPr>
        <w:rFonts w:ascii="Calibri" w:hAnsi="Calibri"/>
      </w:rPr>
    </w:lvl>
    <w:lvl w:ilvl="4">
      <w:numFmt w:val="bullet"/>
      <w:lvlText w:val="o"/>
      <w:lvlJc w:val="left"/>
      <w:rPr>
        <w:rFonts w:cs="Courier New"/>
      </w:rPr>
    </w:lvl>
    <w:lvl w:ilvl="5">
      <w:numFmt w:val="bullet"/>
      <w:lvlText w:val=""/>
      <w:lvlJc w:val="left"/>
    </w:lvl>
    <w:lvl w:ilvl="6">
      <w:numFmt w:val="bullet"/>
      <w:lvlText w:val=""/>
      <w:lvlJc w:val="left"/>
      <w:rPr>
        <w:rFonts w:ascii="Calibri" w:hAnsi="Calibri"/>
      </w:rPr>
    </w:lvl>
    <w:lvl w:ilvl="7">
      <w:numFmt w:val="bullet"/>
      <w:lvlText w:val="o"/>
      <w:lvlJc w:val="left"/>
      <w:rPr>
        <w:rFonts w:cs="Courier New"/>
      </w:rPr>
    </w:lvl>
    <w:lvl w:ilvl="8">
      <w:numFmt w:val="bullet"/>
      <w:lvlText w:val=""/>
      <w:lvlJc w:val="left"/>
    </w:lvl>
  </w:abstractNum>
  <w:abstractNum w:abstractNumId="44">
    <w:nsid w:val="5E4E2BFE"/>
    <w:multiLevelType w:val="multilevel"/>
    <w:tmpl w:val="EC367F80"/>
    <w:lvl w:ilvl="0">
      <w:start w:val="1"/>
      <w:numFmt w:val="bullet"/>
      <w:lvlText w:val=""/>
      <w:lvlJc w:val="left"/>
      <w:rPr>
        <w:rFonts w:ascii="Symbol" w:hAnsi="Symbol" w:hint="default"/>
      </w:rPr>
    </w:lvl>
    <w:lvl w:ilvl="1">
      <w:numFmt w:val="bullet"/>
      <w:lvlText w:val="o"/>
      <w:lvlJc w:val="left"/>
      <w:rPr>
        <w:rFonts w:cs="Courier New"/>
      </w:rPr>
    </w:lvl>
    <w:lvl w:ilvl="2">
      <w:numFmt w:val="bullet"/>
      <w:lvlText w:val=""/>
      <w:lvlJc w:val="left"/>
      <w:rPr>
        <w:rFonts w:cs="Wingdings"/>
      </w:rPr>
    </w:lvl>
    <w:lvl w:ilvl="3">
      <w:numFmt w:val="bullet"/>
      <w:lvlText w:val=""/>
      <w:lvlJc w:val="left"/>
      <w:rPr>
        <w:rFonts w:ascii="Calibri" w:hAnsi="Calibri" w:cs="Symbol"/>
      </w:rPr>
    </w:lvl>
    <w:lvl w:ilvl="4">
      <w:numFmt w:val="bullet"/>
      <w:lvlText w:val="o"/>
      <w:lvlJc w:val="left"/>
      <w:rPr>
        <w:rFonts w:cs="Courier New"/>
      </w:rPr>
    </w:lvl>
    <w:lvl w:ilvl="5">
      <w:numFmt w:val="bullet"/>
      <w:lvlText w:val=""/>
      <w:lvlJc w:val="left"/>
      <w:rPr>
        <w:rFonts w:cs="Wingdings"/>
      </w:rPr>
    </w:lvl>
    <w:lvl w:ilvl="6">
      <w:numFmt w:val="bullet"/>
      <w:lvlText w:val=""/>
      <w:lvlJc w:val="left"/>
      <w:rPr>
        <w:rFonts w:ascii="Calibri" w:hAnsi="Calibri" w:cs="Symbol"/>
      </w:rPr>
    </w:lvl>
    <w:lvl w:ilvl="7">
      <w:numFmt w:val="bullet"/>
      <w:lvlText w:val="o"/>
      <w:lvlJc w:val="left"/>
      <w:rPr>
        <w:rFonts w:cs="Courier New"/>
      </w:rPr>
    </w:lvl>
    <w:lvl w:ilvl="8">
      <w:numFmt w:val="bullet"/>
      <w:lvlText w:val=""/>
      <w:lvlJc w:val="left"/>
      <w:rPr>
        <w:rFonts w:cs="Wingdings"/>
      </w:rPr>
    </w:lvl>
  </w:abstractNum>
  <w:abstractNum w:abstractNumId="45">
    <w:nsid w:val="5F354603"/>
    <w:multiLevelType w:val="multilevel"/>
    <w:tmpl w:val="2F96DAF0"/>
    <w:styleLink w:val="WWNum24"/>
    <w:lvl w:ilvl="0">
      <w:numFmt w:val="bullet"/>
      <w:lvlText w:val=""/>
      <w:lvlJc w:val="left"/>
      <w:rPr>
        <w:rFonts w:cs="Wingdings"/>
      </w:rPr>
    </w:lvl>
    <w:lvl w:ilvl="1">
      <w:numFmt w:val="bullet"/>
      <w:lvlText w:val="o"/>
      <w:lvlJc w:val="left"/>
      <w:rPr>
        <w:rFonts w:cs="Courier New"/>
      </w:rPr>
    </w:lvl>
    <w:lvl w:ilvl="2">
      <w:numFmt w:val="bullet"/>
      <w:lvlText w:val=""/>
      <w:lvlJc w:val="left"/>
      <w:rPr>
        <w:rFonts w:cs="Wingdings"/>
      </w:rPr>
    </w:lvl>
    <w:lvl w:ilvl="3">
      <w:numFmt w:val="bullet"/>
      <w:lvlText w:val=""/>
      <w:lvlJc w:val="left"/>
      <w:rPr>
        <w:rFonts w:ascii="Calibri" w:hAnsi="Calibri" w:cs="Symbol"/>
      </w:rPr>
    </w:lvl>
    <w:lvl w:ilvl="4">
      <w:numFmt w:val="bullet"/>
      <w:lvlText w:val="o"/>
      <w:lvlJc w:val="left"/>
      <w:rPr>
        <w:rFonts w:cs="Courier New"/>
      </w:rPr>
    </w:lvl>
    <w:lvl w:ilvl="5">
      <w:numFmt w:val="bullet"/>
      <w:lvlText w:val=""/>
      <w:lvlJc w:val="left"/>
      <w:rPr>
        <w:rFonts w:cs="Wingdings"/>
      </w:rPr>
    </w:lvl>
    <w:lvl w:ilvl="6">
      <w:numFmt w:val="bullet"/>
      <w:lvlText w:val=""/>
      <w:lvlJc w:val="left"/>
      <w:rPr>
        <w:rFonts w:ascii="Calibri" w:hAnsi="Calibri" w:cs="Symbol"/>
      </w:rPr>
    </w:lvl>
    <w:lvl w:ilvl="7">
      <w:numFmt w:val="bullet"/>
      <w:lvlText w:val="o"/>
      <w:lvlJc w:val="left"/>
      <w:rPr>
        <w:rFonts w:cs="Courier New"/>
      </w:rPr>
    </w:lvl>
    <w:lvl w:ilvl="8">
      <w:numFmt w:val="bullet"/>
      <w:lvlText w:val=""/>
      <w:lvlJc w:val="left"/>
      <w:rPr>
        <w:rFonts w:cs="Wingdings"/>
      </w:rPr>
    </w:lvl>
  </w:abstractNum>
  <w:abstractNum w:abstractNumId="46">
    <w:nsid w:val="60737553"/>
    <w:multiLevelType w:val="multilevel"/>
    <w:tmpl w:val="63B6D0C8"/>
    <w:lvl w:ilvl="0">
      <w:start w:val="1"/>
      <w:numFmt w:val="bullet"/>
      <w:lvlText w:val=""/>
      <w:lvlJc w:val="left"/>
      <w:rPr>
        <w:rFonts w:ascii="Symbol" w:hAnsi="Symbol" w:hint="default"/>
      </w:rPr>
    </w:lvl>
    <w:lvl w:ilvl="1">
      <w:numFmt w:val="bullet"/>
      <w:lvlText w:val="o"/>
      <w:lvlJc w:val="left"/>
      <w:rPr>
        <w:rFonts w:cs="Courier New"/>
      </w:rPr>
    </w:lvl>
    <w:lvl w:ilvl="2">
      <w:numFmt w:val="bullet"/>
      <w:lvlText w:val=""/>
      <w:lvlJc w:val="left"/>
      <w:rPr>
        <w:rFonts w:cs="Wingdings"/>
      </w:rPr>
    </w:lvl>
    <w:lvl w:ilvl="3">
      <w:numFmt w:val="bullet"/>
      <w:lvlText w:val=""/>
      <w:lvlJc w:val="left"/>
      <w:rPr>
        <w:rFonts w:ascii="Calibri" w:hAnsi="Calibri" w:cs="Symbol"/>
      </w:rPr>
    </w:lvl>
    <w:lvl w:ilvl="4">
      <w:numFmt w:val="bullet"/>
      <w:lvlText w:val="o"/>
      <w:lvlJc w:val="left"/>
      <w:rPr>
        <w:rFonts w:cs="Courier New"/>
      </w:rPr>
    </w:lvl>
    <w:lvl w:ilvl="5">
      <w:numFmt w:val="bullet"/>
      <w:lvlText w:val=""/>
      <w:lvlJc w:val="left"/>
      <w:rPr>
        <w:rFonts w:cs="Wingdings"/>
      </w:rPr>
    </w:lvl>
    <w:lvl w:ilvl="6">
      <w:numFmt w:val="bullet"/>
      <w:lvlText w:val=""/>
      <w:lvlJc w:val="left"/>
      <w:rPr>
        <w:rFonts w:ascii="Calibri" w:hAnsi="Calibri" w:cs="Symbol"/>
      </w:rPr>
    </w:lvl>
    <w:lvl w:ilvl="7">
      <w:numFmt w:val="bullet"/>
      <w:lvlText w:val="o"/>
      <w:lvlJc w:val="left"/>
      <w:rPr>
        <w:rFonts w:cs="Courier New"/>
      </w:rPr>
    </w:lvl>
    <w:lvl w:ilvl="8">
      <w:numFmt w:val="bullet"/>
      <w:lvlText w:val=""/>
      <w:lvlJc w:val="left"/>
      <w:rPr>
        <w:rFonts w:cs="Wingdings"/>
      </w:rPr>
    </w:lvl>
  </w:abstractNum>
  <w:abstractNum w:abstractNumId="47">
    <w:nsid w:val="63935271"/>
    <w:multiLevelType w:val="multilevel"/>
    <w:tmpl w:val="0A745F38"/>
    <w:styleLink w:val="WWNum15"/>
    <w:lvl w:ilvl="0">
      <w:numFmt w:val="bullet"/>
      <w:lvlText w:val=""/>
      <w:lvlJc w:val="left"/>
      <w:rPr>
        <w:rFonts w:ascii="Calibri" w:hAnsi="Calibri" w:cs="Symbol"/>
      </w:rPr>
    </w:lvl>
    <w:lvl w:ilvl="1">
      <w:numFmt w:val="bullet"/>
      <w:lvlText w:val="o"/>
      <w:lvlJc w:val="left"/>
      <w:rPr>
        <w:rFonts w:cs="Courier New"/>
      </w:rPr>
    </w:lvl>
    <w:lvl w:ilvl="2">
      <w:numFmt w:val="bullet"/>
      <w:lvlText w:val=""/>
      <w:lvlJc w:val="left"/>
      <w:rPr>
        <w:rFonts w:cs="Wingdings"/>
      </w:rPr>
    </w:lvl>
    <w:lvl w:ilvl="3">
      <w:numFmt w:val="bullet"/>
      <w:lvlText w:val=""/>
      <w:lvlJc w:val="left"/>
      <w:rPr>
        <w:rFonts w:ascii="Calibri" w:hAnsi="Calibri" w:cs="Symbol"/>
      </w:rPr>
    </w:lvl>
    <w:lvl w:ilvl="4">
      <w:numFmt w:val="bullet"/>
      <w:lvlText w:val="o"/>
      <w:lvlJc w:val="left"/>
      <w:rPr>
        <w:rFonts w:cs="Courier New"/>
      </w:rPr>
    </w:lvl>
    <w:lvl w:ilvl="5">
      <w:numFmt w:val="bullet"/>
      <w:lvlText w:val=""/>
      <w:lvlJc w:val="left"/>
      <w:rPr>
        <w:rFonts w:cs="Wingdings"/>
      </w:rPr>
    </w:lvl>
    <w:lvl w:ilvl="6">
      <w:numFmt w:val="bullet"/>
      <w:lvlText w:val=""/>
      <w:lvlJc w:val="left"/>
      <w:rPr>
        <w:rFonts w:ascii="Calibri" w:hAnsi="Calibri" w:cs="Symbol"/>
      </w:rPr>
    </w:lvl>
    <w:lvl w:ilvl="7">
      <w:numFmt w:val="bullet"/>
      <w:lvlText w:val="o"/>
      <w:lvlJc w:val="left"/>
      <w:rPr>
        <w:rFonts w:cs="Courier New"/>
      </w:rPr>
    </w:lvl>
    <w:lvl w:ilvl="8">
      <w:numFmt w:val="bullet"/>
      <w:lvlText w:val=""/>
      <w:lvlJc w:val="left"/>
      <w:rPr>
        <w:rFonts w:cs="Wingdings"/>
      </w:rPr>
    </w:lvl>
  </w:abstractNum>
  <w:abstractNum w:abstractNumId="48">
    <w:nsid w:val="662C6CA4"/>
    <w:multiLevelType w:val="multilevel"/>
    <w:tmpl w:val="278EF38A"/>
    <w:lvl w:ilvl="0">
      <w:start w:val="1"/>
      <w:numFmt w:val="bullet"/>
      <w:lvlText w:val=""/>
      <w:lvlJc w:val="left"/>
      <w:rPr>
        <w:rFonts w:ascii="Symbol" w:hAnsi="Symbol" w:hint="default"/>
      </w:rPr>
    </w:lvl>
    <w:lvl w:ilvl="1">
      <w:numFmt w:val="bullet"/>
      <w:lvlText w:val="o"/>
      <w:lvlJc w:val="left"/>
      <w:rPr>
        <w:rFonts w:cs="Courier New"/>
      </w:rPr>
    </w:lvl>
    <w:lvl w:ilvl="2">
      <w:numFmt w:val="bullet"/>
      <w:lvlText w:val=""/>
      <w:lvlJc w:val="left"/>
      <w:rPr>
        <w:rFonts w:cs="Wingdings"/>
      </w:rPr>
    </w:lvl>
    <w:lvl w:ilvl="3">
      <w:numFmt w:val="bullet"/>
      <w:lvlText w:val=""/>
      <w:lvlJc w:val="left"/>
      <w:rPr>
        <w:rFonts w:ascii="Calibri" w:hAnsi="Calibri" w:cs="Symbol"/>
      </w:rPr>
    </w:lvl>
    <w:lvl w:ilvl="4">
      <w:numFmt w:val="bullet"/>
      <w:lvlText w:val="o"/>
      <w:lvlJc w:val="left"/>
      <w:rPr>
        <w:rFonts w:cs="Courier New"/>
      </w:rPr>
    </w:lvl>
    <w:lvl w:ilvl="5">
      <w:numFmt w:val="bullet"/>
      <w:lvlText w:val=""/>
      <w:lvlJc w:val="left"/>
      <w:rPr>
        <w:rFonts w:cs="Wingdings"/>
      </w:rPr>
    </w:lvl>
    <w:lvl w:ilvl="6">
      <w:numFmt w:val="bullet"/>
      <w:lvlText w:val=""/>
      <w:lvlJc w:val="left"/>
      <w:rPr>
        <w:rFonts w:ascii="Calibri" w:hAnsi="Calibri" w:cs="Symbol"/>
      </w:rPr>
    </w:lvl>
    <w:lvl w:ilvl="7">
      <w:numFmt w:val="bullet"/>
      <w:lvlText w:val="o"/>
      <w:lvlJc w:val="left"/>
      <w:rPr>
        <w:rFonts w:cs="Courier New"/>
      </w:rPr>
    </w:lvl>
    <w:lvl w:ilvl="8">
      <w:numFmt w:val="bullet"/>
      <w:lvlText w:val=""/>
      <w:lvlJc w:val="left"/>
      <w:rPr>
        <w:rFonts w:cs="Wingdings"/>
      </w:rPr>
    </w:lvl>
  </w:abstractNum>
  <w:abstractNum w:abstractNumId="49">
    <w:nsid w:val="67D221C1"/>
    <w:multiLevelType w:val="multilevel"/>
    <w:tmpl w:val="2F6C8A5A"/>
    <w:lvl w:ilvl="0">
      <w:start w:val="1"/>
      <w:numFmt w:val="bullet"/>
      <w:lvlText w:val=""/>
      <w:lvlJc w:val="left"/>
      <w:rPr>
        <w:rFonts w:ascii="Symbol" w:hAnsi="Symbol" w:hint="default"/>
      </w:rPr>
    </w:lvl>
    <w:lvl w:ilvl="1">
      <w:numFmt w:val="bullet"/>
      <w:lvlText w:val="o"/>
      <w:lvlJc w:val="left"/>
      <w:rPr>
        <w:rFonts w:cs="Courier New"/>
      </w:rPr>
    </w:lvl>
    <w:lvl w:ilvl="2">
      <w:numFmt w:val="bullet"/>
      <w:lvlText w:val=""/>
      <w:lvlJc w:val="left"/>
      <w:rPr>
        <w:rFonts w:cs="Wingdings"/>
      </w:rPr>
    </w:lvl>
    <w:lvl w:ilvl="3">
      <w:numFmt w:val="bullet"/>
      <w:lvlText w:val=""/>
      <w:lvlJc w:val="left"/>
      <w:rPr>
        <w:rFonts w:ascii="Calibri" w:hAnsi="Calibri" w:cs="Symbol"/>
      </w:rPr>
    </w:lvl>
    <w:lvl w:ilvl="4">
      <w:numFmt w:val="bullet"/>
      <w:lvlText w:val="o"/>
      <w:lvlJc w:val="left"/>
      <w:rPr>
        <w:rFonts w:cs="Courier New"/>
      </w:rPr>
    </w:lvl>
    <w:lvl w:ilvl="5">
      <w:numFmt w:val="bullet"/>
      <w:lvlText w:val=""/>
      <w:lvlJc w:val="left"/>
      <w:rPr>
        <w:rFonts w:cs="Wingdings"/>
      </w:rPr>
    </w:lvl>
    <w:lvl w:ilvl="6">
      <w:numFmt w:val="bullet"/>
      <w:lvlText w:val=""/>
      <w:lvlJc w:val="left"/>
      <w:rPr>
        <w:rFonts w:ascii="Calibri" w:hAnsi="Calibri" w:cs="Symbol"/>
      </w:rPr>
    </w:lvl>
    <w:lvl w:ilvl="7">
      <w:numFmt w:val="bullet"/>
      <w:lvlText w:val="o"/>
      <w:lvlJc w:val="left"/>
      <w:rPr>
        <w:rFonts w:cs="Courier New"/>
      </w:rPr>
    </w:lvl>
    <w:lvl w:ilvl="8">
      <w:numFmt w:val="bullet"/>
      <w:lvlText w:val=""/>
      <w:lvlJc w:val="left"/>
      <w:rPr>
        <w:rFonts w:cs="Wingdings"/>
      </w:rPr>
    </w:lvl>
  </w:abstractNum>
  <w:abstractNum w:abstractNumId="50">
    <w:nsid w:val="682050B7"/>
    <w:multiLevelType w:val="multilevel"/>
    <w:tmpl w:val="A0B60DFE"/>
    <w:styleLink w:val="WWNum28"/>
    <w:lvl w:ilvl="0">
      <w:start w:val="1"/>
      <w:numFmt w:val="none"/>
      <w:lvlText w:val="%1"/>
      <w:lvlJc w:val="left"/>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51">
    <w:nsid w:val="6C15277D"/>
    <w:multiLevelType w:val="multilevel"/>
    <w:tmpl w:val="49103BF6"/>
    <w:lvl w:ilvl="0">
      <w:start w:val="1"/>
      <w:numFmt w:val="bullet"/>
      <w:lvlText w:val=""/>
      <w:lvlJc w:val="left"/>
      <w:rPr>
        <w:rFonts w:ascii="Symbol" w:hAnsi="Symbol" w:hint="default"/>
      </w:rPr>
    </w:lvl>
    <w:lvl w:ilvl="1">
      <w:numFmt w:val="bullet"/>
      <w:lvlText w:val="o"/>
      <w:lvlJc w:val="left"/>
      <w:rPr>
        <w:rFonts w:cs="Courier New"/>
      </w:rPr>
    </w:lvl>
    <w:lvl w:ilvl="2">
      <w:numFmt w:val="bullet"/>
      <w:lvlText w:val=""/>
      <w:lvlJc w:val="left"/>
      <w:rPr>
        <w:rFonts w:cs="Wingdings"/>
      </w:rPr>
    </w:lvl>
    <w:lvl w:ilvl="3">
      <w:numFmt w:val="bullet"/>
      <w:lvlText w:val=""/>
      <w:lvlJc w:val="left"/>
      <w:rPr>
        <w:rFonts w:ascii="Calibri" w:hAnsi="Calibri" w:cs="Symbol"/>
      </w:rPr>
    </w:lvl>
    <w:lvl w:ilvl="4">
      <w:numFmt w:val="bullet"/>
      <w:lvlText w:val="o"/>
      <w:lvlJc w:val="left"/>
      <w:rPr>
        <w:rFonts w:cs="Courier New"/>
      </w:rPr>
    </w:lvl>
    <w:lvl w:ilvl="5">
      <w:numFmt w:val="bullet"/>
      <w:lvlText w:val=""/>
      <w:lvlJc w:val="left"/>
      <w:rPr>
        <w:rFonts w:cs="Wingdings"/>
      </w:rPr>
    </w:lvl>
    <w:lvl w:ilvl="6">
      <w:numFmt w:val="bullet"/>
      <w:lvlText w:val=""/>
      <w:lvlJc w:val="left"/>
      <w:rPr>
        <w:rFonts w:ascii="Calibri" w:hAnsi="Calibri" w:cs="Symbol"/>
      </w:rPr>
    </w:lvl>
    <w:lvl w:ilvl="7">
      <w:numFmt w:val="bullet"/>
      <w:lvlText w:val="o"/>
      <w:lvlJc w:val="left"/>
      <w:rPr>
        <w:rFonts w:cs="Courier New"/>
      </w:rPr>
    </w:lvl>
    <w:lvl w:ilvl="8">
      <w:numFmt w:val="bullet"/>
      <w:lvlText w:val=""/>
      <w:lvlJc w:val="left"/>
      <w:rPr>
        <w:rFonts w:cs="Wingdings"/>
      </w:rPr>
    </w:lvl>
  </w:abstractNum>
  <w:abstractNum w:abstractNumId="52">
    <w:nsid w:val="6DD129B7"/>
    <w:multiLevelType w:val="multilevel"/>
    <w:tmpl w:val="014E5C80"/>
    <w:lvl w:ilvl="0">
      <w:start w:val="1"/>
      <w:numFmt w:val="bullet"/>
      <w:lvlText w:val=""/>
      <w:lvlJc w:val="left"/>
      <w:rPr>
        <w:rFonts w:ascii="Symbol" w:hAnsi="Symbol" w:hint="default"/>
        <w:color w:val="8F5200"/>
      </w:rPr>
    </w:lvl>
    <w:lvl w:ilvl="1">
      <w:numFmt w:val="bullet"/>
      <w:lvlText w:val="o"/>
      <w:lvlJc w:val="left"/>
      <w:rPr>
        <w:rFonts w:cs="Courier New"/>
      </w:rPr>
    </w:lvl>
    <w:lvl w:ilvl="2">
      <w:numFmt w:val="bullet"/>
      <w:lvlText w:val=""/>
      <w:lvlJc w:val="left"/>
      <w:rPr>
        <w:rFonts w:cs="Wingdings"/>
      </w:rPr>
    </w:lvl>
    <w:lvl w:ilvl="3">
      <w:numFmt w:val="bullet"/>
      <w:lvlText w:val=""/>
      <w:lvlJc w:val="left"/>
      <w:rPr>
        <w:rFonts w:ascii="Calibri" w:hAnsi="Calibri" w:cs="Symbol"/>
      </w:rPr>
    </w:lvl>
    <w:lvl w:ilvl="4">
      <w:numFmt w:val="bullet"/>
      <w:lvlText w:val="o"/>
      <w:lvlJc w:val="left"/>
      <w:rPr>
        <w:rFonts w:cs="Courier New"/>
      </w:rPr>
    </w:lvl>
    <w:lvl w:ilvl="5">
      <w:numFmt w:val="bullet"/>
      <w:lvlText w:val=""/>
      <w:lvlJc w:val="left"/>
      <w:rPr>
        <w:rFonts w:cs="Wingdings"/>
      </w:rPr>
    </w:lvl>
    <w:lvl w:ilvl="6">
      <w:numFmt w:val="bullet"/>
      <w:lvlText w:val=""/>
      <w:lvlJc w:val="left"/>
      <w:rPr>
        <w:rFonts w:ascii="Calibri" w:hAnsi="Calibri" w:cs="Symbol"/>
      </w:rPr>
    </w:lvl>
    <w:lvl w:ilvl="7">
      <w:numFmt w:val="bullet"/>
      <w:lvlText w:val="o"/>
      <w:lvlJc w:val="left"/>
      <w:rPr>
        <w:rFonts w:cs="Courier New"/>
      </w:rPr>
    </w:lvl>
    <w:lvl w:ilvl="8">
      <w:numFmt w:val="bullet"/>
      <w:lvlText w:val=""/>
      <w:lvlJc w:val="left"/>
      <w:rPr>
        <w:rFonts w:cs="Wingdings"/>
      </w:rPr>
    </w:lvl>
  </w:abstractNum>
  <w:abstractNum w:abstractNumId="53">
    <w:nsid w:val="6DFD58EC"/>
    <w:multiLevelType w:val="multilevel"/>
    <w:tmpl w:val="42A6373A"/>
    <w:lvl w:ilvl="0">
      <w:start w:val="1"/>
      <w:numFmt w:val="bullet"/>
      <w:lvlText w:val=""/>
      <w:lvlJc w:val="left"/>
      <w:rPr>
        <w:rFonts w:ascii="Wingdings" w:hAnsi="Wingdings" w:hint="default"/>
      </w:rPr>
    </w:lvl>
    <w:lvl w:ilvl="1">
      <w:numFmt w:val="bullet"/>
      <w:lvlText w:val="o"/>
      <w:lvlJc w:val="left"/>
      <w:rPr>
        <w:rFonts w:cs="Courier New"/>
      </w:rPr>
    </w:lvl>
    <w:lvl w:ilvl="2">
      <w:numFmt w:val="bullet"/>
      <w:lvlText w:val=""/>
      <w:lvlJc w:val="left"/>
      <w:rPr>
        <w:rFonts w:cs="Wingdings"/>
      </w:rPr>
    </w:lvl>
    <w:lvl w:ilvl="3">
      <w:numFmt w:val="bullet"/>
      <w:lvlText w:val=""/>
      <w:lvlJc w:val="left"/>
      <w:rPr>
        <w:rFonts w:ascii="Calibri" w:hAnsi="Calibri" w:cs="Symbol"/>
      </w:rPr>
    </w:lvl>
    <w:lvl w:ilvl="4">
      <w:numFmt w:val="bullet"/>
      <w:lvlText w:val="o"/>
      <w:lvlJc w:val="left"/>
      <w:rPr>
        <w:rFonts w:cs="Courier New"/>
      </w:rPr>
    </w:lvl>
    <w:lvl w:ilvl="5">
      <w:numFmt w:val="bullet"/>
      <w:lvlText w:val=""/>
      <w:lvlJc w:val="left"/>
      <w:rPr>
        <w:rFonts w:cs="Wingdings"/>
      </w:rPr>
    </w:lvl>
    <w:lvl w:ilvl="6">
      <w:numFmt w:val="bullet"/>
      <w:lvlText w:val=""/>
      <w:lvlJc w:val="left"/>
      <w:rPr>
        <w:rFonts w:ascii="Calibri" w:hAnsi="Calibri" w:cs="Symbol"/>
      </w:rPr>
    </w:lvl>
    <w:lvl w:ilvl="7">
      <w:numFmt w:val="bullet"/>
      <w:lvlText w:val="o"/>
      <w:lvlJc w:val="left"/>
      <w:rPr>
        <w:rFonts w:cs="Courier New"/>
      </w:rPr>
    </w:lvl>
    <w:lvl w:ilvl="8">
      <w:numFmt w:val="bullet"/>
      <w:lvlText w:val=""/>
      <w:lvlJc w:val="left"/>
      <w:rPr>
        <w:rFonts w:cs="Wingdings"/>
      </w:rPr>
    </w:lvl>
  </w:abstractNum>
  <w:abstractNum w:abstractNumId="54">
    <w:nsid w:val="712C793C"/>
    <w:multiLevelType w:val="multilevel"/>
    <w:tmpl w:val="7D5A4558"/>
    <w:lvl w:ilvl="0">
      <w:start w:val="1"/>
      <w:numFmt w:val="bullet"/>
      <w:lvlText w:val=""/>
      <w:lvlJc w:val="left"/>
      <w:rPr>
        <w:rFonts w:ascii="Wingdings" w:hAnsi="Wingdings" w:hint="default"/>
      </w:rPr>
    </w:lvl>
    <w:lvl w:ilvl="1">
      <w:numFmt w:val="bullet"/>
      <w:lvlText w:val="o"/>
      <w:lvlJc w:val="left"/>
      <w:rPr>
        <w:rFonts w:cs="Courier New"/>
      </w:rPr>
    </w:lvl>
    <w:lvl w:ilvl="2">
      <w:numFmt w:val="bullet"/>
      <w:lvlText w:val=""/>
      <w:lvlJc w:val="left"/>
      <w:rPr>
        <w:rFonts w:cs="Wingdings"/>
      </w:rPr>
    </w:lvl>
    <w:lvl w:ilvl="3">
      <w:numFmt w:val="bullet"/>
      <w:lvlText w:val=""/>
      <w:lvlJc w:val="left"/>
      <w:rPr>
        <w:rFonts w:ascii="Calibri" w:hAnsi="Calibri" w:cs="Symbol"/>
      </w:rPr>
    </w:lvl>
    <w:lvl w:ilvl="4">
      <w:numFmt w:val="bullet"/>
      <w:lvlText w:val="o"/>
      <w:lvlJc w:val="left"/>
      <w:rPr>
        <w:rFonts w:cs="Courier New"/>
      </w:rPr>
    </w:lvl>
    <w:lvl w:ilvl="5">
      <w:numFmt w:val="bullet"/>
      <w:lvlText w:val=""/>
      <w:lvlJc w:val="left"/>
      <w:rPr>
        <w:rFonts w:cs="Wingdings"/>
      </w:rPr>
    </w:lvl>
    <w:lvl w:ilvl="6">
      <w:numFmt w:val="bullet"/>
      <w:lvlText w:val=""/>
      <w:lvlJc w:val="left"/>
      <w:rPr>
        <w:rFonts w:ascii="Calibri" w:hAnsi="Calibri" w:cs="Symbol"/>
      </w:rPr>
    </w:lvl>
    <w:lvl w:ilvl="7">
      <w:numFmt w:val="bullet"/>
      <w:lvlText w:val="o"/>
      <w:lvlJc w:val="left"/>
      <w:rPr>
        <w:rFonts w:cs="Courier New"/>
      </w:rPr>
    </w:lvl>
    <w:lvl w:ilvl="8">
      <w:numFmt w:val="bullet"/>
      <w:lvlText w:val=""/>
      <w:lvlJc w:val="left"/>
      <w:rPr>
        <w:rFonts w:cs="Wingdings"/>
      </w:rPr>
    </w:lvl>
  </w:abstractNum>
  <w:abstractNum w:abstractNumId="55">
    <w:nsid w:val="72962692"/>
    <w:multiLevelType w:val="multilevel"/>
    <w:tmpl w:val="BE78A780"/>
    <w:styleLink w:val="WWNum11"/>
    <w:lvl w:ilvl="0">
      <w:numFmt w:val="bullet"/>
      <w:lvlText w:val=""/>
      <w:lvlJc w:val="left"/>
      <w:rPr>
        <w:rFonts w:ascii="Calibri" w:hAnsi="Calibri" w:cs="Symbol"/>
      </w:rPr>
    </w:lvl>
    <w:lvl w:ilvl="1">
      <w:numFmt w:val="bullet"/>
      <w:lvlText w:val="o"/>
      <w:lvlJc w:val="left"/>
      <w:rPr>
        <w:rFonts w:cs="Courier New"/>
      </w:rPr>
    </w:lvl>
    <w:lvl w:ilvl="2">
      <w:numFmt w:val="bullet"/>
      <w:lvlText w:val=""/>
      <w:lvlJc w:val="left"/>
      <w:rPr>
        <w:rFonts w:cs="Wingdings"/>
      </w:rPr>
    </w:lvl>
    <w:lvl w:ilvl="3">
      <w:numFmt w:val="bullet"/>
      <w:lvlText w:val=""/>
      <w:lvlJc w:val="left"/>
      <w:rPr>
        <w:rFonts w:ascii="Calibri" w:hAnsi="Calibri" w:cs="Symbol"/>
      </w:rPr>
    </w:lvl>
    <w:lvl w:ilvl="4">
      <w:numFmt w:val="bullet"/>
      <w:lvlText w:val="o"/>
      <w:lvlJc w:val="left"/>
      <w:rPr>
        <w:rFonts w:cs="Courier New"/>
      </w:rPr>
    </w:lvl>
    <w:lvl w:ilvl="5">
      <w:numFmt w:val="bullet"/>
      <w:lvlText w:val=""/>
      <w:lvlJc w:val="left"/>
      <w:rPr>
        <w:rFonts w:cs="Wingdings"/>
      </w:rPr>
    </w:lvl>
    <w:lvl w:ilvl="6">
      <w:numFmt w:val="bullet"/>
      <w:lvlText w:val=""/>
      <w:lvlJc w:val="left"/>
      <w:rPr>
        <w:rFonts w:ascii="Calibri" w:hAnsi="Calibri" w:cs="Symbol"/>
      </w:rPr>
    </w:lvl>
    <w:lvl w:ilvl="7">
      <w:numFmt w:val="bullet"/>
      <w:lvlText w:val="o"/>
      <w:lvlJc w:val="left"/>
      <w:rPr>
        <w:rFonts w:cs="Courier New"/>
      </w:rPr>
    </w:lvl>
    <w:lvl w:ilvl="8">
      <w:numFmt w:val="bullet"/>
      <w:lvlText w:val=""/>
      <w:lvlJc w:val="left"/>
      <w:rPr>
        <w:rFonts w:cs="Wingdings"/>
      </w:rPr>
    </w:lvl>
  </w:abstractNum>
  <w:abstractNum w:abstractNumId="56">
    <w:nsid w:val="76987CB8"/>
    <w:multiLevelType w:val="multilevel"/>
    <w:tmpl w:val="04CC5E9A"/>
    <w:styleLink w:val="WWNum21"/>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57">
    <w:nsid w:val="76EA4F37"/>
    <w:multiLevelType w:val="multilevel"/>
    <w:tmpl w:val="6A90AB3E"/>
    <w:lvl w:ilvl="0">
      <w:start w:val="1"/>
      <w:numFmt w:val="bullet"/>
      <w:lvlText w:val=""/>
      <w:lvlJc w:val="left"/>
      <w:rPr>
        <w:rFonts w:ascii="Symbol" w:hAnsi="Symbol" w:hint="default"/>
        <w:color w:val="8F5200"/>
      </w:rPr>
    </w:lvl>
    <w:lvl w:ilvl="1">
      <w:numFmt w:val="bullet"/>
      <w:lvlText w:val="o"/>
      <w:lvlJc w:val="left"/>
      <w:rPr>
        <w:rFonts w:cs="Courier New"/>
      </w:rPr>
    </w:lvl>
    <w:lvl w:ilvl="2">
      <w:numFmt w:val="bullet"/>
      <w:lvlText w:val=""/>
      <w:lvlJc w:val="left"/>
      <w:rPr>
        <w:rFonts w:cs="Wingdings"/>
      </w:rPr>
    </w:lvl>
    <w:lvl w:ilvl="3">
      <w:numFmt w:val="bullet"/>
      <w:lvlText w:val=""/>
      <w:lvlJc w:val="left"/>
      <w:rPr>
        <w:rFonts w:ascii="Calibri" w:hAnsi="Calibri" w:cs="Symbol"/>
      </w:rPr>
    </w:lvl>
    <w:lvl w:ilvl="4">
      <w:numFmt w:val="bullet"/>
      <w:lvlText w:val="o"/>
      <w:lvlJc w:val="left"/>
      <w:rPr>
        <w:rFonts w:cs="Courier New"/>
      </w:rPr>
    </w:lvl>
    <w:lvl w:ilvl="5">
      <w:numFmt w:val="bullet"/>
      <w:lvlText w:val=""/>
      <w:lvlJc w:val="left"/>
      <w:rPr>
        <w:rFonts w:cs="Wingdings"/>
      </w:rPr>
    </w:lvl>
    <w:lvl w:ilvl="6">
      <w:numFmt w:val="bullet"/>
      <w:lvlText w:val=""/>
      <w:lvlJc w:val="left"/>
      <w:rPr>
        <w:rFonts w:ascii="Calibri" w:hAnsi="Calibri" w:cs="Symbol"/>
      </w:rPr>
    </w:lvl>
    <w:lvl w:ilvl="7">
      <w:numFmt w:val="bullet"/>
      <w:lvlText w:val="o"/>
      <w:lvlJc w:val="left"/>
      <w:rPr>
        <w:rFonts w:cs="Courier New"/>
      </w:rPr>
    </w:lvl>
    <w:lvl w:ilvl="8">
      <w:numFmt w:val="bullet"/>
      <w:lvlText w:val=""/>
      <w:lvlJc w:val="left"/>
      <w:rPr>
        <w:rFonts w:cs="Wingdings"/>
      </w:rPr>
    </w:lvl>
  </w:abstractNum>
  <w:abstractNum w:abstractNumId="58">
    <w:nsid w:val="7B646C5A"/>
    <w:multiLevelType w:val="multilevel"/>
    <w:tmpl w:val="EE70E732"/>
    <w:lvl w:ilvl="0">
      <w:start w:val="1"/>
      <w:numFmt w:val="bullet"/>
      <w:lvlText w:val=""/>
      <w:lvlJc w:val="left"/>
      <w:rPr>
        <w:rFonts w:ascii="Symbol" w:hAnsi="Symbol" w:hint="default"/>
      </w:rPr>
    </w:lvl>
    <w:lvl w:ilvl="1">
      <w:numFmt w:val="bullet"/>
      <w:lvlText w:val="o"/>
      <w:lvlJc w:val="left"/>
      <w:rPr>
        <w:rFonts w:cs="Courier New"/>
      </w:rPr>
    </w:lvl>
    <w:lvl w:ilvl="2">
      <w:numFmt w:val="bullet"/>
      <w:lvlText w:val=""/>
      <w:lvlJc w:val="left"/>
      <w:rPr>
        <w:rFonts w:cs="Wingdings"/>
      </w:rPr>
    </w:lvl>
    <w:lvl w:ilvl="3">
      <w:numFmt w:val="bullet"/>
      <w:lvlText w:val=""/>
      <w:lvlJc w:val="left"/>
      <w:rPr>
        <w:rFonts w:ascii="Calibri" w:hAnsi="Calibri" w:cs="Symbol"/>
      </w:rPr>
    </w:lvl>
    <w:lvl w:ilvl="4">
      <w:numFmt w:val="bullet"/>
      <w:lvlText w:val="o"/>
      <w:lvlJc w:val="left"/>
      <w:rPr>
        <w:rFonts w:cs="Courier New"/>
      </w:rPr>
    </w:lvl>
    <w:lvl w:ilvl="5">
      <w:numFmt w:val="bullet"/>
      <w:lvlText w:val=""/>
      <w:lvlJc w:val="left"/>
      <w:rPr>
        <w:rFonts w:cs="Wingdings"/>
      </w:rPr>
    </w:lvl>
    <w:lvl w:ilvl="6">
      <w:numFmt w:val="bullet"/>
      <w:lvlText w:val=""/>
      <w:lvlJc w:val="left"/>
      <w:rPr>
        <w:rFonts w:ascii="Calibri" w:hAnsi="Calibri" w:cs="Symbol"/>
      </w:rPr>
    </w:lvl>
    <w:lvl w:ilvl="7">
      <w:numFmt w:val="bullet"/>
      <w:lvlText w:val="o"/>
      <w:lvlJc w:val="left"/>
      <w:rPr>
        <w:rFonts w:cs="Courier New"/>
      </w:rPr>
    </w:lvl>
    <w:lvl w:ilvl="8">
      <w:numFmt w:val="bullet"/>
      <w:lvlText w:val=""/>
      <w:lvlJc w:val="left"/>
      <w:rPr>
        <w:rFonts w:cs="Wingdings"/>
      </w:rPr>
    </w:lvl>
  </w:abstractNum>
  <w:abstractNum w:abstractNumId="59">
    <w:nsid w:val="7E6D6250"/>
    <w:multiLevelType w:val="multilevel"/>
    <w:tmpl w:val="AF224188"/>
    <w:styleLink w:val="WWNum19"/>
    <w:lvl w:ilvl="0">
      <w:numFmt w:val="bullet"/>
      <w:lvlText w:val=""/>
      <w:lvlJc w:val="left"/>
      <w:rPr>
        <w:rFonts w:ascii="Calibri" w:hAnsi="Calibri" w:cs="Symbol"/>
      </w:rPr>
    </w:lvl>
    <w:lvl w:ilvl="1">
      <w:numFmt w:val="bullet"/>
      <w:lvlText w:val="o"/>
      <w:lvlJc w:val="left"/>
      <w:rPr>
        <w:rFonts w:cs="Courier New"/>
      </w:rPr>
    </w:lvl>
    <w:lvl w:ilvl="2">
      <w:numFmt w:val="bullet"/>
      <w:lvlText w:val=""/>
      <w:lvlJc w:val="left"/>
      <w:rPr>
        <w:rFonts w:ascii="Calibri" w:hAnsi="Calibri" w:cs="Symbol"/>
      </w:rPr>
    </w:lvl>
    <w:lvl w:ilvl="3">
      <w:numFmt w:val="bullet"/>
      <w:lvlText w:val=""/>
      <w:lvlJc w:val="left"/>
      <w:rPr>
        <w:rFonts w:ascii="Calibri" w:hAnsi="Calibri" w:cs="Symbol"/>
      </w:rPr>
    </w:lvl>
    <w:lvl w:ilvl="4">
      <w:numFmt w:val="bullet"/>
      <w:lvlText w:val="o"/>
      <w:lvlJc w:val="left"/>
      <w:rPr>
        <w:rFonts w:cs="Courier New"/>
      </w:rPr>
    </w:lvl>
    <w:lvl w:ilvl="5">
      <w:numFmt w:val="bullet"/>
      <w:lvlText w:val=""/>
      <w:lvlJc w:val="left"/>
      <w:rPr>
        <w:rFonts w:cs="Wingdings"/>
      </w:rPr>
    </w:lvl>
    <w:lvl w:ilvl="6">
      <w:numFmt w:val="bullet"/>
      <w:lvlText w:val=""/>
      <w:lvlJc w:val="left"/>
      <w:rPr>
        <w:rFonts w:ascii="Calibri" w:hAnsi="Calibri" w:cs="Symbol"/>
      </w:rPr>
    </w:lvl>
    <w:lvl w:ilvl="7">
      <w:numFmt w:val="bullet"/>
      <w:lvlText w:val="o"/>
      <w:lvlJc w:val="left"/>
      <w:rPr>
        <w:rFonts w:cs="Courier New"/>
      </w:rPr>
    </w:lvl>
    <w:lvl w:ilvl="8">
      <w:numFmt w:val="bullet"/>
      <w:lvlText w:val=""/>
      <w:lvlJc w:val="left"/>
      <w:rPr>
        <w:rFonts w:cs="Wingdings"/>
      </w:rPr>
    </w:lvl>
  </w:abstractNum>
  <w:num w:numId="1">
    <w:abstractNumId w:val="15"/>
  </w:num>
  <w:num w:numId="2">
    <w:abstractNumId w:val="7"/>
  </w:num>
  <w:num w:numId="3">
    <w:abstractNumId w:val="2"/>
  </w:num>
  <w:num w:numId="4">
    <w:abstractNumId w:val="42"/>
  </w:num>
  <w:num w:numId="5">
    <w:abstractNumId w:val="22"/>
  </w:num>
  <w:num w:numId="6">
    <w:abstractNumId w:val="0"/>
  </w:num>
  <w:num w:numId="7">
    <w:abstractNumId w:val="1"/>
  </w:num>
  <w:num w:numId="8">
    <w:abstractNumId w:val="6"/>
  </w:num>
  <w:num w:numId="9">
    <w:abstractNumId w:val="37"/>
  </w:num>
  <w:num w:numId="10">
    <w:abstractNumId w:val="31"/>
  </w:num>
  <w:num w:numId="11">
    <w:abstractNumId w:val="5"/>
  </w:num>
  <w:num w:numId="12">
    <w:abstractNumId w:val="55"/>
  </w:num>
  <w:num w:numId="13">
    <w:abstractNumId w:val="17"/>
  </w:num>
  <w:num w:numId="14">
    <w:abstractNumId w:val="23"/>
  </w:num>
  <w:num w:numId="15">
    <w:abstractNumId w:val="10"/>
  </w:num>
  <w:num w:numId="16">
    <w:abstractNumId w:val="47"/>
  </w:num>
  <w:num w:numId="17">
    <w:abstractNumId w:val="8"/>
  </w:num>
  <w:num w:numId="18">
    <w:abstractNumId w:val="13"/>
  </w:num>
  <w:num w:numId="19">
    <w:abstractNumId w:val="18"/>
  </w:num>
  <w:num w:numId="20">
    <w:abstractNumId w:val="59"/>
  </w:num>
  <w:num w:numId="21">
    <w:abstractNumId w:val="20"/>
  </w:num>
  <w:num w:numId="22">
    <w:abstractNumId w:val="56"/>
  </w:num>
  <w:num w:numId="23">
    <w:abstractNumId w:val="36"/>
  </w:num>
  <w:num w:numId="24">
    <w:abstractNumId w:val="9"/>
  </w:num>
  <w:num w:numId="25">
    <w:abstractNumId w:val="45"/>
  </w:num>
  <w:num w:numId="26">
    <w:abstractNumId w:val="38"/>
  </w:num>
  <w:num w:numId="27">
    <w:abstractNumId w:val="11"/>
  </w:num>
  <w:num w:numId="28">
    <w:abstractNumId w:val="28"/>
  </w:num>
  <w:num w:numId="29">
    <w:abstractNumId w:val="50"/>
  </w:num>
  <w:num w:numId="30">
    <w:abstractNumId w:val="4"/>
  </w:num>
  <w:num w:numId="31">
    <w:abstractNumId w:val="43"/>
  </w:num>
  <w:num w:numId="32">
    <w:abstractNumId w:val="7"/>
    <w:lvlOverride w:ilvl="0">
      <w:startOverride w:val="1"/>
    </w:lvlOverride>
  </w:num>
  <w:num w:numId="33">
    <w:abstractNumId w:val="2"/>
    <w:lvlOverride w:ilvl="0">
      <w:startOverride w:val="1"/>
    </w:lvlOverride>
  </w:num>
  <w:num w:numId="34">
    <w:abstractNumId w:val="0"/>
  </w:num>
  <w:num w:numId="35">
    <w:abstractNumId w:val="1"/>
  </w:num>
  <w:num w:numId="36">
    <w:abstractNumId w:val="6"/>
    <w:lvlOverride w:ilvl="0">
      <w:startOverride w:val="8"/>
    </w:lvlOverride>
  </w:num>
  <w:num w:numId="37">
    <w:abstractNumId w:val="5"/>
  </w:num>
  <w:num w:numId="38">
    <w:abstractNumId w:val="4"/>
  </w:num>
  <w:num w:numId="39">
    <w:abstractNumId w:val="43"/>
  </w:num>
  <w:num w:numId="40">
    <w:abstractNumId w:val="22"/>
  </w:num>
  <w:num w:numId="41">
    <w:abstractNumId w:val="16"/>
  </w:num>
  <w:num w:numId="42">
    <w:abstractNumId w:val="34"/>
  </w:num>
  <w:num w:numId="43">
    <w:abstractNumId w:val="41"/>
  </w:num>
  <w:num w:numId="44">
    <w:abstractNumId w:val="25"/>
  </w:num>
  <w:num w:numId="45">
    <w:abstractNumId w:val="40"/>
  </w:num>
  <w:num w:numId="46">
    <w:abstractNumId w:val="48"/>
  </w:num>
  <w:num w:numId="47">
    <w:abstractNumId w:val="54"/>
  </w:num>
  <w:num w:numId="48">
    <w:abstractNumId w:val="24"/>
  </w:num>
  <w:num w:numId="49">
    <w:abstractNumId w:val="29"/>
  </w:num>
  <w:num w:numId="50">
    <w:abstractNumId w:val="21"/>
  </w:num>
  <w:num w:numId="51">
    <w:abstractNumId w:val="12"/>
  </w:num>
  <w:num w:numId="52">
    <w:abstractNumId w:val="39"/>
  </w:num>
  <w:num w:numId="53">
    <w:abstractNumId w:val="44"/>
  </w:num>
  <w:num w:numId="54">
    <w:abstractNumId w:val="58"/>
  </w:num>
  <w:num w:numId="55">
    <w:abstractNumId w:val="30"/>
  </w:num>
  <w:num w:numId="56">
    <w:abstractNumId w:val="32"/>
  </w:num>
  <w:num w:numId="57">
    <w:abstractNumId w:val="46"/>
  </w:num>
  <w:num w:numId="58">
    <w:abstractNumId w:val="19"/>
  </w:num>
  <w:num w:numId="59">
    <w:abstractNumId w:val="27"/>
  </w:num>
  <w:num w:numId="60">
    <w:abstractNumId w:val="53"/>
  </w:num>
  <w:num w:numId="61">
    <w:abstractNumId w:val="3"/>
  </w:num>
  <w:num w:numId="62">
    <w:abstractNumId w:val="49"/>
  </w:num>
  <w:num w:numId="63">
    <w:abstractNumId w:val="51"/>
  </w:num>
  <w:num w:numId="64">
    <w:abstractNumId w:val="57"/>
  </w:num>
  <w:num w:numId="65">
    <w:abstractNumId w:val="52"/>
  </w:num>
  <w:num w:numId="66">
    <w:abstractNumId w:val="26"/>
  </w:num>
  <w:num w:numId="67">
    <w:abstractNumId w:val="14"/>
  </w:num>
  <w:num w:numId="68">
    <w:abstractNumId w:val="33"/>
  </w:num>
  <w:num w:numId="69">
    <w:abstractNumId w:val="35"/>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defaultTabStop w:val="708"/>
  <w:autoHyphenation/>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
  <w:rsids>
    <w:rsidRoot w:val="00F9118A"/>
    <w:rsid w:val="003125AF"/>
    <w:rsid w:val="006E1835"/>
    <w:rsid w:val="00736860"/>
    <w:rsid w:val="00CE019F"/>
    <w:rsid w:val="00D17420"/>
    <w:rsid w:val="00D40C45"/>
    <w:rsid w:val="00F9118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ahoma"/>
        <w:sz w:val="22"/>
        <w:szCs w:val="22"/>
        <w:lang w:val="pl-PL" w:eastAsia="en-US" w:bidi="ar-SA"/>
      </w:rPr>
    </w:rPrDefault>
    <w:pPrDefault>
      <w:pPr>
        <w:widowControl w:val="0"/>
        <w:suppressAutoHyphens/>
        <w:autoSpaceDN w:val="0"/>
        <w:textAlignment w:val="baseline"/>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paragraph" w:styleId="Nagwek1">
    <w:name w:val="heading 1"/>
    <w:basedOn w:val="Standard"/>
    <w:next w:val="Standard"/>
    <w:pPr>
      <w:keepNext/>
      <w:keepLines/>
      <w:spacing w:before="480" w:after="0"/>
      <w:outlineLvl w:val="0"/>
    </w:pPr>
    <w:rPr>
      <w:rFonts w:ascii="Cambria" w:hAnsi="Cambria"/>
      <w:b/>
      <w:bCs/>
      <w:color w:val="6E9400"/>
      <w:sz w:val="28"/>
      <w:szCs w:val="28"/>
    </w:rPr>
  </w:style>
  <w:style w:type="paragraph" w:styleId="Nagwek2">
    <w:name w:val="heading 2"/>
    <w:basedOn w:val="Standard"/>
    <w:next w:val="Standard"/>
    <w:pPr>
      <w:keepNext/>
      <w:keepLines/>
      <w:spacing w:before="200" w:after="0"/>
      <w:outlineLvl w:val="1"/>
    </w:pPr>
    <w:rPr>
      <w:rFonts w:ascii="Cambria" w:hAnsi="Cambria"/>
      <w:b/>
      <w:bCs/>
      <w:color w:val="94C600"/>
      <w:sz w:val="26"/>
      <w:szCs w:val="26"/>
    </w:rPr>
  </w:style>
  <w:style w:type="paragraph" w:styleId="Nagwek3">
    <w:name w:val="heading 3"/>
    <w:basedOn w:val="Standard"/>
    <w:next w:val="Standard"/>
    <w:pPr>
      <w:keepNext/>
      <w:keepLines/>
      <w:spacing w:before="200" w:after="0"/>
      <w:outlineLvl w:val="2"/>
    </w:pPr>
    <w:rPr>
      <w:rFonts w:ascii="Cambria" w:hAnsi="Cambria"/>
      <w:b/>
      <w:bCs/>
      <w:color w:val="94C60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Standard">
    <w:name w:val="Standard"/>
    <w:pPr>
      <w:widowControl/>
      <w:spacing w:after="200" w:line="276" w:lineRule="auto"/>
    </w:pPr>
  </w:style>
  <w:style w:type="paragraph" w:customStyle="1" w:styleId="Heading">
    <w:name w:val="Heading"/>
    <w:basedOn w:val="Standard"/>
    <w:next w:val="Textbody"/>
    <w:pPr>
      <w:keepNext/>
      <w:spacing w:before="240" w:after="120"/>
    </w:pPr>
    <w:rPr>
      <w:rFonts w:ascii="Liberation Sans" w:eastAsia="Microsoft YaHei" w:hAnsi="Liberation Sans" w:cs="Mangal"/>
      <w:sz w:val="28"/>
      <w:szCs w:val="28"/>
    </w:rPr>
  </w:style>
  <w:style w:type="paragraph" w:customStyle="1" w:styleId="Textbody">
    <w:name w:val="Text body"/>
    <w:basedOn w:val="Standard"/>
    <w:pPr>
      <w:spacing w:after="120"/>
    </w:pPr>
  </w:style>
  <w:style w:type="paragraph" w:styleId="Lista">
    <w:name w:val="List"/>
    <w:basedOn w:val="TextbodyWW"/>
    <w:rPr>
      <w:rFonts w:cs="Lucida Sans"/>
      <w:sz w:val="24"/>
    </w:rPr>
  </w:style>
  <w:style w:type="paragraph" w:styleId="Legenda">
    <w:name w:val="caption"/>
    <w:basedOn w:val="StandardWW"/>
    <w:pPr>
      <w:suppressLineNumbers/>
      <w:spacing w:before="120" w:after="120" w:line="276" w:lineRule="auto"/>
    </w:pPr>
    <w:rPr>
      <w:rFonts w:ascii="Calibri" w:eastAsia="Calibri" w:hAnsi="Calibri" w:cs="Lucida Sans"/>
      <w:i/>
      <w:iCs/>
      <w:kern w:val="0"/>
      <w:lang w:eastAsia="en-US"/>
    </w:rPr>
  </w:style>
  <w:style w:type="paragraph" w:customStyle="1" w:styleId="Index">
    <w:name w:val="Index"/>
    <w:basedOn w:val="Standard"/>
    <w:pPr>
      <w:suppressLineNumbers/>
      <w:spacing w:after="0" w:line="240" w:lineRule="auto"/>
    </w:pPr>
    <w:rPr>
      <w:rFonts w:ascii="Times New Roman" w:eastAsia="Times New Roman" w:hAnsi="Times New Roman" w:cs="Mangal"/>
      <w:sz w:val="24"/>
      <w:szCs w:val="24"/>
      <w:lang w:eastAsia="ar-SA"/>
    </w:rPr>
  </w:style>
  <w:style w:type="paragraph" w:customStyle="1" w:styleId="HeaderandFooter">
    <w:name w:val="Header and Footer"/>
    <w:basedOn w:val="Standard"/>
  </w:style>
  <w:style w:type="paragraph" w:styleId="Nagwek">
    <w:name w:val="header"/>
    <w:basedOn w:val="StandardWW"/>
    <w:next w:val="TextbodyWW"/>
    <w:pPr>
      <w:tabs>
        <w:tab w:val="center" w:pos="4536"/>
        <w:tab w:val="right" w:pos="9072"/>
      </w:tabs>
    </w:pPr>
  </w:style>
  <w:style w:type="paragraph" w:customStyle="1" w:styleId="Indeks">
    <w:name w:val="Indeks"/>
    <w:basedOn w:val="StandardWW"/>
    <w:pPr>
      <w:suppressLineNumbers/>
    </w:pPr>
    <w:rPr>
      <w:rFonts w:cs="Mangal"/>
      <w:kern w:val="0"/>
      <w:lang w:eastAsia="ar-SA"/>
    </w:rPr>
  </w:style>
  <w:style w:type="paragraph" w:customStyle="1" w:styleId="Gwkaistopka">
    <w:name w:val="Główka i stopka"/>
    <w:basedOn w:val="StandardWW"/>
    <w:pPr>
      <w:spacing w:after="200" w:line="276" w:lineRule="auto"/>
    </w:pPr>
    <w:rPr>
      <w:rFonts w:ascii="Calibri" w:eastAsia="Calibri" w:hAnsi="Calibri" w:cs="Tahoma"/>
      <w:kern w:val="0"/>
      <w:sz w:val="22"/>
      <w:szCs w:val="22"/>
      <w:lang w:eastAsia="en-US"/>
    </w:rPr>
  </w:style>
  <w:style w:type="paragraph" w:styleId="Stopka">
    <w:name w:val="footer"/>
    <w:basedOn w:val="Standard"/>
    <w:pPr>
      <w:tabs>
        <w:tab w:val="center" w:pos="4536"/>
        <w:tab w:val="right" w:pos="9072"/>
      </w:tabs>
      <w:spacing w:after="0" w:line="240" w:lineRule="auto"/>
    </w:pPr>
  </w:style>
  <w:style w:type="paragraph" w:styleId="Tekstdymka">
    <w:name w:val="Balloon Text"/>
    <w:basedOn w:val="Standard"/>
    <w:pPr>
      <w:spacing w:after="0" w:line="240" w:lineRule="auto"/>
    </w:pPr>
    <w:rPr>
      <w:rFonts w:ascii="Tahoma" w:hAnsi="Tahoma"/>
      <w:sz w:val="16"/>
      <w:szCs w:val="16"/>
    </w:rPr>
  </w:style>
  <w:style w:type="paragraph" w:styleId="Tytu">
    <w:name w:val="Title"/>
    <w:basedOn w:val="Standard"/>
    <w:next w:val="Standard"/>
    <w:pPr>
      <w:pBdr>
        <w:bottom w:val="single" w:sz="8" w:space="4" w:color="94C600"/>
      </w:pBdr>
      <w:spacing w:after="300" w:line="240" w:lineRule="auto"/>
    </w:pPr>
    <w:rPr>
      <w:rFonts w:ascii="Cambria" w:hAnsi="Cambria"/>
      <w:color w:val="2E2D21"/>
      <w:spacing w:val="5"/>
      <w:kern w:val="3"/>
      <w:sz w:val="52"/>
      <w:szCs w:val="52"/>
    </w:rPr>
  </w:style>
  <w:style w:type="paragraph" w:styleId="Akapitzlist">
    <w:name w:val="List Paragraph"/>
    <w:aliases w:val="Akapit z listą3,Obiekt,List Paragraph1,List Paragraph,Eko punkty,podpunkt,normalny tekst,Asia 2  Akapit z listą,tekst normalny,PZI-AK_LISTA,Przypis,test ciągły,BulletC,Akapit z listą2,Wypunktowanie,Normal,Wyliczanie"/>
    <w:basedOn w:val="Standard"/>
    <w:qFormat/>
    <w:pPr>
      <w:ind w:left="720"/>
    </w:pPr>
  </w:style>
  <w:style w:type="paragraph" w:customStyle="1" w:styleId="Endnote">
    <w:name w:val="Endnote"/>
    <w:basedOn w:val="Standard"/>
    <w:pPr>
      <w:spacing w:after="0" w:line="240" w:lineRule="auto"/>
    </w:pPr>
    <w:rPr>
      <w:sz w:val="20"/>
      <w:szCs w:val="20"/>
    </w:rPr>
  </w:style>
  <w:style w:type="paragraph" w:styleId="Podtytu">
    <w:name w:val="Subtitle"/>
    <w:basedOn w:val="Standard"/>
    <w:next w:val="Standard"/>
    <w:rPr>
      <w:rFonts w:ascii="Cambria" w:hAnsi="Cambria"/>
      <w:i/>
      <w:iCs/>
      <w:color w:val="94C600"/>
      <w:spacing w:val="15"/>
      <w:sz w:val="24"/>
      <w:szCs w:val="24"/>
    </w:rPr>
  </w:style>
  <w:style w:type="paragraph" w:styleId="NormalnyWeb">
    <w:name w:val="Normal (Web)"/>
    <w:basedOn w:val="Standard"/>
    <w:pPr>
      <w:spacing w:before="280" w:after="119" w:line="240" w:lineRule="auto"/>
    </w:pPr>
    <w:rPr>
      <w:rFonts w:ascii="Times New Roman" w:eastAsia="Times New Roman" w:hAnsi="Times New Roman" w:cs="Times New Roman"/>
      <w:sz w:val="24"/>
      <w:szCs w:val="24"/>
      <w:lang w:eastAsia="pl-PL"/>
    </w:rPr>
  </w:style>
  <w:style w:type="paragraph" w:customStyle="1" w:styleId="Textbodyindent">
    <w:name w:val="Text body indent"/>
    <w:basedOn w:val="Standard"/>
    <w:pPr>
      <w:spacing w:after="60" w:line="240" w:lineRule="auto"/>
      <w:ind w:left="708" w:firstLine="708"/>
    </w:pPr>
    <w:rPr>
      <w:rFonts w:ascii="Times New Roman" w:eastAsia="Times New Roman" w:hAnsi="Times New Roman" w:cs="Times New Roman"/>
      <w:sz w:val="24"/>
      <w:szCs w:val="20"/>
      <w:lang w:eastAsia="pl-PL"/>
    </w:rPr>
  </w:style>
  <w:style w:type="paragraph" w:customStyle="1" w:styleId="StandardWW">
    <w:name w:val="Standard (WW)"/>
    <w:pPr>
      <w:widowControl/>
    </w:pPr>
    <w:rPr>
      <w:rFonts w:ascii="Times New Roman" w:eastAsia="Times New Roman" w:hAnsi="Times New Roman" w:cs="Times New Roman"/>
      <w:kern w:val="3"/>
      <w:sz w:val="24"/>
      <w:szCs w:val="24"/>
      <w:lang w:eastAsia="zh-CN"/>
    </w:rPr>
  </w:style>
  <w:style w:type="paragraph" w:customStyle="1" w:styleId="Zwykly">
    <w:name w:val="Zwykly"/>
    <w:basedOn w:val="Standard"/>
    <w:pPr>
      <w:spacing w:after="0" w:line="360" w:lineRule="auto"/>
      <w:jc w:val="both"/>
    </w:pPr>
    <w:rPr>
      <w:rFonts w:ascii="Times New Roman" w:eastAsia="Times New Roman" w:hAnsi="Times New Roman" w:cs="Times New Roman"/>
      <w:sz w:val="24"/>
      <w:szCs w:val="20"/>
      <w:lang w:eastAsia="ar-SA"/>
    </w:rPr>
  </w:style>
  <w:style w:type="paragraph" w:customStyle="1" w:styleId="Tekstpodstawowy22">
    <w:name w:val="Tekst podstawowy 22"/>
    <w:basedOn w:val="Standard"/>
    <w:pPr>
      <w:spacing w:after="0" w:line="360" w:lineRule="auto"/>
      <w:jc w:val="both"/>
    </w:pPr>
    <w:rPr>
      <w:rFonts w:ascii="Book Antiqua" w:eastAsia="Times New Roman" w:hAnsi="Book Antiqua" w:cs="Arial"/>
      <w:sz w:val="24"/>
      <w:szCs w:val="24"/>
      <w:lang w:eastAsia="ar-SA"/>
    </w:rPr>
  </w:style>
  <w:style w:type="paragraph" w:customStyle="1" w:styleId="Tekstpodstawowywcity21">
    <w:name w:val="Tekst podstawowy wcięty 21"/>
    <w:pPr>
      <w:ind w:left="284" w:firstLine="567"/>
    </w:pPr>
    <w:rPr>
      <w:rFonts w:ascii="Times New Roman" w:eastAsia="Times New Roman" w:hAnsi="Times New Roman" w:cs="Times New Roman"/>
      <w:kern w:val="3"/>
      <w:sz w:val="24"/>
      <w:szCs w:val="20"/>
      <w:lang w:eastAsia="ar-SA"/>
    </w:rPr>
  </w:style>
  <w:style w:type="paragraph" w:styleId="Bezodstpw">
    <w:name w:val="No Spacing"/>
    <w:pPr>
      <w:widowControl/>
    </w:pPr>
    <w:rPr>
      <w:lang w:eastAsia="pl-PL"/>
    </w:rPr>
  </w:style>
  <w:style w:type="paragraph" w:customStyle="1" w:styleId="Marginalia">
    <w:name w:val="Marginalia"/>
    <w:basedOn w:val="Standard"/>
    <w:pPr>
      <w:spacing w:line="240" w:lineRule="auto"/>
    </w:pPr>
    <w:rPr>
      <w:sz w:val="20"/>
      <w:szCs w:val="20"/>
    </w:rPr>
  </w:style>
  <w:style w:type="paragraph" w:styleId="Tematkomentarza">
    <w:name w:val="annotation subject"/>
    <w:basedOn w:val="Marginalia"/>
    <w:next w:val="Marginalia"/>
    <w:rPr>
      <w:b/>
      <w:bCs/>
    </w:rPr>
  </w:style>
  <w:style w:type="paragraph" w:customStyle="1" w:styleId="Podpis1">
    <w:name w:val="Podpis1"/>
    <w:basedOn w:val="Standard"/>
    <w:pPr>
      <w:suppressLineNumbers/>
      <w:spacing w:before="120" w:after="120" w:line="240" w:lineRule="auto"/>
    </w:pPr>
    <w:rPr>
      <w:rFonts w:ascii="Times New Roman" w:eastAsia="Times New Roman" w:hAnsi="Times New Roman" w:cs="Mangal"/>
      <w:i/>
      <w:iCs/>
      <w:sz w:val="24"/>
      <w:szCs w:val="24"/>
      <w:lang w:eastAsia="ar-SA"/>
    </w:rPr>
  </w:style>
  <w:style w:type="paragraph" w:customStyle="1" w:styleId="Contents1">
    <w:name w:val="Contents 1"/>
    <w:basedOn w:val="Standard"/>
    <w:next w:val="Standard"/>
    <w:pPr>
      <w:spacing w:after="0" w:line="240" w:lineRule="auto"/>
    </w:pPr>
    <w:rPr>
      <w:rFonts w:ascii="Times New Roman" w:eastAsia="Times New Roman" w:hAnsi="Times New Roman" w:cs="Times New Roman"/>
      <w:sz w:val="24"/>
      <w:szCs w:val="24"/>
      <w:lang w:eastAsia="ar-SA"/>
    </w:rPr>
  </w:style>
  <w:style w:type="paragraph" w:customStyle="1" w:styleId="TextbodyWW">
    <w:name w:val="Text body (WW)"/>
    <w:basedOn w:val="StandardWW"/>
    <w:pPr>
      <w:spacing w:after="120" w:line="276" w:lineRule="auto"/>
    </w:pPr>
    <w:rPr>
      <w:rFonts w:ascii="Calibri" w:eastAsia="Calibri" w:hAnsi="Calibri" w:cs="Tahoma"/>
      <w:kern w:val="0"/>
      <w:sz w:val="22"/>
      <w:szCs w:val="22"/>
      <w:lang w:eastAsia="en-US"/>
    </w:rPr>
  </w:style>
  <w:style w:type="paragraph" w:customStyle="1" w:styleId="EndnoteWW">
    <w:name w:val="Endnote (WW)"/>
    <w:basedOn w:val="StandardWW"/>
    <w:rPr>
      <w:rFonts w:ascii="Calibri" w:eastAsia="Calibri" w:hAnsi="Calibri" w:cs="Tahoma"/>
      <w:kern w:val="0"/>
      <w:sz w:val="20"/>
      <w:szCs w:val="20"/>
      <w:lang w:eastAsia="en-US"/>
    </w:rPr>
  </w:style>
  <w:style w:type="paragraph" w:customStyle="1" w:styleId="TextbodyindentWW">
    <w:name w:val="Text body indent (WW)"/>
    <w:basedOn w:val="StandardWW"/>
    <w:pPr>
      <w:spacing w:after="60"/>
      <w:ind w:left="708" w:firstLine="708"/>
    </w:pPr>
    <w:rPr>
      <w:kern w:val="0"/>
      <w:szCs w:val="20"/>
      <w:lang w:eastAsia="pl-PL"/>
    </w:rPr>
  </w:style>
  <w:style w:type="paragraph" w:customStyle="1" w:styleId="Standard1">
    <w:name w:val="Standard1"/>
    <w:pPr>
      <w:widowControl/>
    </w:pPr>
    <w:rPr>
      <w:rFonts w:ascii="Times New Roman" w:eastAsia="Times New Roman" w:hAnsi="Times New Roman" w:cs="Times New Roman"/>
      <w:kern w:val="3"/>
      <w:sz w:val="24"/>
      <w:szCs w:val="24"/>
      <w:lang w:eastAsia="zh-CN"/>
    </w:rPr>
  </w:style>
  <w:style w:type="paragraph" w:customStyle="1" w:styleId="Contents1WW">
    <w:name w:val="Contents 1 (WW)"/>
    <w:basedOn w:val="StandardWW"/>
    <w:next w:val="StandardWW"/>
    <w:rPr>
      <w:kern w:val="0"/>
      <w:lang w:eastAsia="ar-SA"/>
    </w:rPr>
  </w:style>
  <w:style w:type="paragraph" w:customStyle="1" w:styleId="Zawartoramki">
    <w:name w:val="Zawartość ramki"/>
    <w:basedOn w:val="StandardWW"/>
    <w:pPr>
      <w:spacing w:after="200" w:line="276" w:lineRule="auto"/>
    </w:pPr>
    <w:rPr>
      <w:rFonts w:ascii="Calibri" w:eastAsia="Calibri" w:hAnsi="Calibri" w:cs="Tahoma"/>
      <w:kern w:val="0"/>
      <w:sz w:val="22"/>
      <w:szCs w:val="22"/>
      <w:lang w:eastAsia="en-US"/>
    </w:rPr>
  </w:style>
  <w:style w:type="paragraph" w:customStyle="1" w:styleId="Zawartotabeli">
    <w:name w:val="Zawartość tabeli"/>
    <w:basedOn w:val="StandardWW"/>
    <w:pPr>
      <w:widowControl w:val="0"/>
      <w:suppressLineNumbers/>
      <w:spacing w:after="200" w:line="276" w:lineRule="auto"/>
    </w:pPr>
    <w:rPr>
      <w:rFonts w:ascii="Calibri" w:eastAsia="Calibri" w:hAnsi="Calibri" w:cs="Tahoma"/>
      <w:kern w:val="0"/>
      <w:sz w:val="22"/>
      <w:szCs w:val="22"/>
      <w:lang w:eastAsia="en-US"/>
    </w:rPr>
  </w:style>
  <w:style w:type="paragraph" w:customStyle="1" w:styleId="Nagwektabeli">
    <w:name w:val="Nagłówek tabeli"/>
    <w:basedOn w:val="Zawartotabeli"/>
    <w:pPr>
      <w:jc w:val="center"/>
    </w:pPr>
    <w:rPr>
      <w:b/>
      <w:bCs/>
    </w:rPr>
  </w:style>
  <w:style w:type="paragraph" w:styleId="Cytat">
    <w:name w:val="Quote"/>
    <w:basedOn w:val="Standard"/>
    <w:next w:val="Standard"/>
    <w:rPr>
      <w:i/>
      <w:iCs/>
      <w:color w:val="000000"/>
    </w:rPr>
  </w:style>
  <w:style w:type="paragraph" w:customStyle="1" w:styleId="Text">
    <w:name w:val="Text"/>
    <w:basedOn w:val="Standard"/>
    <w:pPr>
      <w:tabs>
        <w:tab w:val="left" w:pos="567"/>
      </w:tabs>
      <w:spacing w:after="0" w:line="240" w:lineRule="auto"/>
      <w:ind w:firstLine="708"/>
      <w:jc w:val="both"/>
    </w:pPr>
    <w:rPr>
      <w:rFonts w:ascii="Arial" w:eastAsia="Times New Roman" w:hAnsi="Arial" w:cs="Times New Roman"/>
      <w:szCs w:val="28"/>
    </w:rPr>
  </w:style>
  <w:style w:type="paragraph" w:customStyle="1" w:styleId="Tekstpodstawowywcity31">
    <w:name w:val="Tekst podstawowy wcięty 31"/>
    <w:pPr>
      <w:widowControl/>
      <w:ind w:firstLine="431"/>
      <w:jc w:val="both"/>
    </w:pPr>
    <w:rPr>
      <w:rFonts w:ascii="Times New Roman" w:eastAsia="Arial" w:hAnsi="Times New Roman" w:cs="Times New Roman"/>
      <w:kern w:val="3"/>
      <w:sz w:val="20"/>
      <w:szCs w:val="20"/>
      <w:lang w:eastAsia="zh-CN"/>
    </w:rPr>
  </w:style>
  <w:style w:type="paragraph" w:customStyle="1" w:styleId="Tekst">
    <w:name w:val="Tekst"/>
    <w:basedOn w:val="Legenda"/>
  </w:style>
  <w:style w:type="paragraph" w:customStyle="1" w:styleId="Framecontents">
    <w:name w:val="Frame contents"/>
    <w:basedOn w:val="Standard"/>
  </w:style>
  <w:style w:type="paragraph" w:customStyle="1" w:styleId="TableContents">
    <w:name w:val="Table Contents"/>
    <w:basedOn w:val="Standard"/>
    <w:pPr>
      <w:widowControl w:val="0"/>
      <w:suppressLineNumbers/>
    </w:pPr>
  </w:style>
  <w:style w:type="paragraph" w:customStyle="1" w:styleId="A211">
    <w:name w:val="A2 1.1"/>
    <w:basedOn w:val="Nagwek1"/>
    <w:pPr>
      <w:keepLines w:val="0"/>
      <w:overflowPunct w:val="0"/>
      <w:spacing w:before="240" w:after="60" w:line="312" w:lineRule="auto"/>
      <w:ind w:left="567" w:hanging="567"/>
      <w:jc w:val="both"/>
      <w:outlineLvl w:val="1"/>
    </w:pPr>
    <w:rPr>
      <w:rFonts w:ascii="Arial" w:eastAsia="Arial" w:hAnsi="Arial" w:cs="Arial"/>
      <w:color w:val="auto"/>
      <w:kern w:val="3"/>
      <w:sz w:val="24"/>
      <w:szCs w:val="32"/>
      <w:lang w:eastAsia="zh-CN"/>
    </w:rPr>
  </w:style>
  <w:style w:type="paragraph" w:customStyle="1" w:styleId="TableHeading">
    <w:name w:val="Table Heading"/>
    <w:basedOn w:val="TableContents"/>
    <w:pPr>
      <w:jc w:val="center"/>
    </w:pPr>
    <w:rPr>
      <w:b/>
      <w:bCs/>
    </w:rPr>
  </w:style>
  <w:style w:type="character" w:customStyle="1" w:styleId="NagwekZnak">
    <w:name w:val="Nagłówek Znak"/>
    <w:basedOn w:val="Domylnaczcionkaakapitu"/>
  </w:style>
  <w:style w:type="character" w:customStyle="1" w:styleId="StopkaZnak">
    <w:name w:val="Stopka Znak"/>
    <w:basedOn w:val="Domylnaczcionkaakapitu"/>
  </w:style>
  <w:style w:type="character" w:customStyle="1" w:styleId="TekstdymkaZnak">
    <w:name w:val="Tekst dymka Znak"/>
    <w:basedOn w:val="Domylnaczcionkaakapitu"/>
    <w:rPr>
      <w:rFonts w:ascii="Tahoma" w:hAnsi="Tahoma" w:cs="Tahoma"/>
      <w:sz w:val="16"/>
      <w:szCs w:val="16"/>
    </w:rPr>
  </w:style>
  <w:style w:type="character" w:customStyle="1" w:styleId="TytuZnak">
    <w:name w:val="Tytuł Znak"/>
    <w:basedOn w:val="Domylnaczcionkaakapitu"/>
    <w:rPr>
      <w:rFonts w:ascii="Cambria" w:eastAsia="Calibri" w:hAnsi="Cambria" w:cs="Tahoma"/>
      <w:color w:val="2E2D21"/>
      <w:spacing w:val="5"/>
      <w:kern w:val="3"/>
      <w:sz w:val="52"/>
      <w:szCs w:val="52"/>
    </w:rPr>
  </w:style>
  <w:style w:type="character" w:customStyle="1" w:styleId="Nagwek2Znak">
    <w:name w:val="Nagłówek 2 Znak"/>
    <w:basedOn w:val="Domylnaczcionkaakapitu"/>
    <w:rPr>
      <w:rFonts w:ascii="Cambria" w:eastAsia="Calibri" w:hAnsi="Cambria" w:cs="Tahoma"/>
      <w:b/>
      <w:bCs/>
      <w:color w:val="94C600"/>
      <w:sz w:val="26"/>
      <w:szCs w:val="26"/>
    </w:rPr>
  </w:style>
  <w:style w:type="character" w:customStyle="1" w:styleId="TekstprzypisukocowegoZnak">
    <w:name w:val="Tekst przypisu końcowego Znak"/>
    <w:basedOn w:val="Domylnaczcionkaakapitu"/>
    <w:rPr>
      <w:sz w:val="20"/>
      <w:szCs w:val="20"/>
    </w:rPr>
  </w:style>
  <w:style w:type="character" w:customStyle="1" w:styleId="Znakiprzypiswkocowych">
    <w:name w:val="Znaki przypisów końcowych"/>
    <w:rPr>
      <w:position w:val="0"/>
      <w:vertAlign w:val="superscript"/>
    </w:rPr>
  </w:style>
  <w:style w:type="character" w:customStyle="1" w:styleId="EndnoteSymbol">
    <w:name w:val="Endnote Symbol"/>
    <w:rPr>
      <w:position w:val="0"/>
      <w:vertAlign w:val="superscript"/>
    </w:rPr>
  </w:style>
  <w:style w:type="character" w:customStyle="1" w:styleId="Endnoteanchor">
    <w:name w:val="Endnote anchor"/>
    <w:rPr>
      <w:position w:val="0"/>
      <w:vertAlign w:val="superscript"/>
    </w:rPr>
  </w:style>
  <w:style w:type="character" w:customStyle="1" w:styleId="Nagwek1Znak">
    <w:name w:val="Nagłówek 1 Znak"/>
    <w:basedOn w:val="Domylnaczcionkaakapitu"/>
    <w:rPr>
      <w:rFonts w:ascii="Cambria" w:eastAsia="Calibri" w:hAnsi="Cambria" w:cs="Tahoma"/>
      <w:b/>
      <w:bCs/>
      <w:color w:val="6E9400"/>
      <w:sz w:val="28"/>
      <w:szCs w:val="28"/>
    </w:rPr>
  </w:style>
  <w:style w:type="character" w:styleId="Tekstzastpczy">
    <w:name w:val="Placeholder Text"/>
    <w:basedOn w:val="Domylnaczcionkaakapitu"/>
    <w:rPr>
      <w:color w:val="808080"/>
    </w:rPr>
  </w:style>
  <w:style w:type="character" w:customStyle="1" w:styleId="PodtytuZnak">
    <w:name w:val="Podtytuł Znak"/>
    <w:basedOn w:val="Domylnaczcionkaakapitu"/>
    <w:rPr>
      <w:rFonts w:ascii="Cambria" w:eastAsia="Calibri" w:hAnsi="Cambria" w:cs="Tahoma"/>
      <w:i/>
      <w:iCs/>
      <w:color w:val="94C600"/>
      <w:spacing w:val="15"/>
      <w:sz w:val="24"/>
      <w:szCs w:val="24"/>
    </w:rPr>
  </w:style>
  <w:style w:type="character" w:customStyle="1" w:styleId="Internetlink">
    <w:name w:val="Internet link"/>
    <w:basedOn w:val="Domylnaczcionkaakapitu"/>
    <w:rPr>
      <w:color w:val="E68200"/>
      <w:u w:val="single"/>
    </w:rPr>
  </w:style>
  <w:style w:type="character" w:customStyle="1" w:styleId="TekstpodstawowywcityZnak">
    <w:name w:val="Tekst podstawowy wcięty Znak"/>
    <w:basedOn w:val="Domylnaczcionkaakapitu"/>
    <w:rPr>
      <w:rFonts w:ascii="Times New Roman" w:eastAsia="Times New Roman" w:hAnsi="Times New Roman" w:cs="Times New Roman"/>
      <w:sz w:val="24"/>
      <w:szCs w:val="20"/>
      <w:lang w:eastAsia="pl-PL"/>
    </w:rPr>
  </w:style>
  <w:style w:type="character" w:customStyle="1" w:styleId="TekstpodstawowyZnak">
    <w:name w:val="Tekst podstawowy Znak"/>
    <w:basedOn w:val="Domylnaczcionkaakapitu"/>
  </w:style>
  <w:style w:type="character" w:customStyle="1" w:styleId="h1">
    <w:name w:val="h1"/>
  </w:style>
  <w:style w:type="character" w:customStyle="1" w:styleId="Nierozpoznanawzmianka1">
    <w:name w:val="Nierozpoznana wzmianka1"/>
    <w:basedOn w:val="Domylnaczcionkaakapitu"/>
    <w:rPr>
      <w:color w:val="605E5C"/>
      <w:shd w:val="clear" w:color="auto" w:fill="E1DFDD"/>
    </w:rPr>
  </w:style>
  <w:style w:type="character" w:customStyle="1" w:styleId="StandardZnak">
    <w:name w:val="Standard Znak"/>
    <w:rPr>
      <w:rFonts w:ascii="Times New Roman" w:eastAsia="Times New Roman" w:hAnsi="Times New Roman" w:cs="Times New Roman"/>
      <w:kern w:val="3"/>
      <w:sz w:val="24"/>
      <w:szCs w:val="24"/>
      <w:lang w:eastAsia="zh-CN"/>
    </w:rPr>
  </w:style>
  <w:style w:type="character" w:customStyle="1" w:styleId="BezodstpwZnak">
    <w:name w:val="Bez odstępów Znak"/>
    <w:basedOn w:val="Domylnaczcionkaakapitu"/>
    <w:rPr>
      <w:rFonts w:eastAsia="Calibri"/>
      <w:lang w:eastAsia="pl-PL"/>
    </w:rPr>
  </w:style>
  <w:style w:type="character" w:customStyle="1" w:styleId="item-fieldname">
    <w:name w:val="item-fieldname"/>
    <w:basedOn w:val="Domylnaczcionkaakapitu"/>
  </w:style>
  <w:style w:type="character" w:customStyle="1" w:styleId="item-fieldvalue">
    <w:name w:val="item-fieldvalue"/>
    <w:basedOn w:val="Domylnaczcionkaakapitu"/>
  </w:style>
  <w:style w:type="character" w:styleId="Odwoaniedokomentarza">
    <w:name w:val="annotation reference"/>
    <w:basedOn w:val="Domylnaczcionkaakapitu"/>
    <w:rPr>
      <w:sz w:val="16"/>
      <w:szCs w:val="16"/>
    </w:rPr>
  </w:style>
  <w:style w:type="character" w:customStyle="1" w:styleId="TekstkomentarzaZnak">
    <w:name w:val="Tekst komentarza Znak"/>
    <w:basedOn w:val="Domylnaczcionkaakapitu"/>
    <w:rPr>
      <w:sz w:val="20"/>
      <w:szCs w:val="20"/>
    </w:rPr>
  </w:style>
  <w:style w:type="character" w:customStyle="1" w:styleId="TematkomentarzaZnak">
    <w:name w:val="Temat komentarza Znak"/>
    <w:basedOn w:val="TekstkomentarzaZnak"/>
    <w:rPr>
      <w:b/>
      <w:bCs/>
      <w:sz w:val="20"/>
      <w:szCs w:val="20"/>
    </w:rPr>
  </w:style>
  <w:style w:type="character" w:customStyle="1" w:styleId="markedcontent">
    <w:name w:val="markedcontent"/>
    <w:basedOn w:val="Domylnaczcionkaakapitu"/>
  </w:style>
  <w:style w:type="character" w:customStyle="1" w:styleId="EndnoteCharacters">
    <w:name w:val="Endnote Characters"/>
    <w:basedOn w:val="Domylnaczcionkaakapitu"/>
    <w:rPr>
      <w:position w:val="0"/>
      <w:vertAlign w:val="superscript"/>
    </w:rPr>
  </w:style>
  <w:style w:type="character" w:customStyle="1" w:styleId="InternetlinkWW">
    <w:name w:val="Internet link (WW)"/>
    <w:basedOn w:val="Domylnaczcionkaakapitu"/>
    <w:rPr>
      <w:color w:val="E68200"/>
      <w:u w:val="single"/>
    </w:rPr>
  </w:style>
  <w:style w:type="character" w:customStyle="1" w:styleId="BulletSymbols">
    <w:name w:val="Bullet Symbols"/>
  </w:style>
  <w:style w:type="character" w:customStyle="1" w:styleId="CytatZnak">
    <w:name w:val="Cytat Znak"/>
    <w:basedOn w:val="Domylnaczcionkaakapitu"/>
    <w:rPr>
      <w:i/>
      <w:iCs/>
      <w:color w:val="000000"/>
    </w:rPr>
  </w:style>
  <w:style w:type="character" w:customStyle="1" w:styleId="highlight">
    <w:name w:val="highlight"/>
    <w:basedOn w:val="Domylnaczcionkaakapitu"/>
  </w:style>
  <w:style w:type="character" w:customStyle="1" w:styleId="AkapitzlistZnak">
    <w:name w:val="Akapit z listą Znak"/>
    <w:aliases w:val="Akapit z listą3 Znak,Obiekt Znak,List Paragraph1 Znak,List Paragraph Znak,Eko punkty Znak,podpunkt Znak,normalny tekst Znak,Asia 2  Akapit z listą Znak,tekst normalny Znak,PZI-AK_LISTA Znak,Przypis Znak,test ciągły Znak,BulletC Znak"/>
    <w:qFormat/>
  </w:style>
  <w:style w:type="character" w:customStyle="1" w:styleId="Nagwek3Znak">
    <w:name w:val="Nagłówek 3 Znak"/>
    <w:basedOn w:val="Domylnaczcionkaakapitu"/>
    <w:rPr>
      <w:rFonts w:ascii="Cambria" w:eastAsia="Calibri" w:hAnsi="Cambria" w:cs="Tahoma"/>
      <w:b/>
      <w:bCs/>
      <w:color w:val="94C600"/>
    </w:rPr>
  </w:style>
  <w:style w:type="character" w:customStyle="1" w:styleId="TekstZnak">
    <w:name w:val="Tekst Znak"/>
    <w:rPr>
      <w:rFonts w:ascii="Arial" w:eastAsia="Times New Roman" w:hAnsi="Arial" w:cs="Times New Roman"/>
      <w:szCs w:val="28"/>
    </w:rPr>
  </w:style>
  <w:style w:type="character" w:customStyle="1" w:styleId="Znakiwypunktowania">
    <w:name w:val="Znaki wypunktowania"/>
    <w:rPr>
      <w:rFonts w:ascii="OpenSymbol" w:eastAsia="OpenSymbol" w:hAnsi="OpenSymbol" w:cs="OpenSymbol"/>
    </w:rPr>
  </w:style>
  <w:style w:type="character" w:customStyle="1" w:styleId="Znakinumeracji">
    <w:name w:val="Znaki numeracji"/>
  </w:style>
  <w:style w:type="character" w:customStyle="1" w:styleId="ListLabel1">
    <w:name w:val="ListLabel 1"/>
  </w:style>
  <w:style w:type="character" w:customStyle="1" w:styleId="ListLabel2">
    <w:name w:val="ListLabel 2"/>
  </w:style>
  <w:style w:type="character" w:customStyle="1" w:styleId="ListLabel3">
    <w:name w:val="ListLabel 3"/>
  </w:style>
  <w:style w:type="character" w:customStyle="1" w:styleId="ListLabel4">
    <w:name w:val="ListLabel 4"/>
  </w:style>
  <w:style w:type="character" w:customStyle="1" w:styleId="ListLabel5">
    <w:name w:val="ListLabel 5"/>
  </w:style>
  <w:style w:type="character" w:customStyle="1" w:styleId="ListLabel6">
    <w:name w:val="ListLabel 6"/>
  </w:style>
  <w:style w:type="character" w:customStyle="1" w:styleId="ListLabel7">
    <w:name w:val="ListLabel 7"/>
  </w:style>
  <w:style w:type="character" w:customStyle="1" w:styleId="ListLabel8">
    <w:name w:val="ListLabel 8"/>
  </w:style>
  <w:style w:type="character" w:customStyle="1" w:styleId="ListLabel9">
    <w:name w:val="ListLabel 9"/>
  </w:style>
  <w:style w:type="character" w:customStyle="1" w:styleId="ListLabel10">
    <w:name w:val="ListLabel 10"/>
    <w:rPr>
      <w:b/>
      <w:color w:val="74A510"/>
    </w:rPr>
  </w:style>
  <w:style w:type="character" w:customStyle="1" w:styleId="ListLabel11">
    <w:name w:val="ListLabel 11"/>
  </w:style>
  <w:style w:type="character" w:customStyle="1" w:styleId="ListLabel12">
    <w:name w:val="ListLabel 12"/>
  </w:style>
  <w:style w:type="character" w:customStyle="1" w:styleId="ListLabel13">
    <w:name w:val="ListLabel 13"/>
  </w:style>
  <w:style w:type="character" w:customStyle="1" w:styleId="ListLabel14">
    <w:name w:val="ListLabel 14"/>
  </w:style>
  <w:style w:type="character" w:customStyle="1" w:styleId="ListLabel15">
    <w:name w:val="ListLabel 15"/>
  </w:style>
  <w:style w:type="character" w:customStyle="1" w:styleId="ListLabel16">
    <w:name w:val="ListLabel 16"/>
  </w:style>
  <w:style w:type="character" w:customStyle="1" w:styleId="ListLabel17">
    <w:name w:val="ListLabel 17"/>
  </w:style>
  <w:style w:type="character" w:customStyle="1" w:styleId="ListLabel18">
    <w:name w:val="ListLabel 18"/>
  </w:style>
  <w:style w:type="character" w:customStyle="1" w:styleId="ListLabel19">
    <w:name w:val="ListLabel 19"/>
    <w:rPr>
      <w:rFonts w:ascii="Calibri" w:hAnsi="Calibri" w:cs="Symbol"/>
    </w:rPr>
  </w:style>
  <w:style w:type="character" w:customStyle="1" w:styleId="ListLabel20">
    <w:name w:val="ListLabel 20"/>
    <w:rPr>
      <w:rFonts w:cs="Courier New"/>
    </w:rPr>
  </w:style>
  <w:style w:type="character" w:customStyle="1" w:styleId="ListLabel21">
    <w:name w:val="ListLabel 21"/>
    <w:rPr>
      <w:rFonts w:cs="Wingdings"/>
    </w:rPr>
  </w:style>
  <w:style w:type="character" w:customStyle="1" w:styleId="ListLabel22">
    <w:name w:val="ListLabel 22"/>
    <w:rPr>
      <w:rFonts w:ascii="Calibri" w:hAnsi="Calibri" w:cs="Symbol"/>
    </w:rPr>
  </w:style>
  <w:style w:type="character" w:customStyle="1" w:styleId="ListLabel23">
    <w:name w:val="ListLabel 23"/>
    <w:rPr>
      <w:rFonts w:cs="Courier New"/>
    </w:rPr>
  </w:style>
  <w:style w:type="character" w:customStyle="1" w:styleId="ListLabel24">
    <w:name w:val="ListLabel 24"/>
    <w:rPr>
      <w:rFonts w:cs="Wingdings"/>
    </w:rPr>
  </w:style>
  <w:style w:type="character" w:customStyle="1" w:styleId="ListLabel25">
    <w:name w:val="ListLabel 25"/>
    <w:rPr>
      <w:rFonts w:ascii="Calibri" w:hAnsi="Calibri" w:cs="Symbol"/>
    </w:rPr>
  </w:style>
  <w:style w:type="character" w:customStyle="1" w:styleId="ListLabel26">
    <w:name w:val="ListLabel 26"/>
    <w:rPr>
      <w:rFonts w:cs="Courier New"/>
    </w:rPr>
  </w:style>
  <w:style w:type="character" w:customStyle="1" w:styleId="ListLabel27">
    <w:name w:val="ListLabel 27"/>
    <w:rPr>
      <w:rFonts w:cs="Wingdings"/>
    </w:rPr>
  </w:style>
  <w:style w:type="character" w:customStyle="1" w:styleId="ListLabel28">
    <w:name w:val="ListLabel 28"/>
    <w:rPr>
      <w:rFonts w:ascii="Calibri" w:hAnsi="Calibri" w:cs="Symbol"/>
    </w:rPr>
  </w:style>
  <w:style w:type="character" w:customStyle="1" w:styleId="ListLabel29">
    <w:name w:val="ListLabel 29"/>
    <w:rPr>
      <w:rFonts w:cs="Courier New"/>
    </w:rPr>
  </w:style>
  <w:style w:type="character" w:customStyle="1" w:styleId="ListLabel30">
    <w:name w:val="ListLabel 30"/>
    <w:rPr>
      <w:rFonts w:cs="Wingdings"/>
    </w:rPr>
  </w:style>
  <w:style w:type="character" w:customStyle="1" w:styleId="ListLabel31">
    <w:name w:val="ListLabel 31"/>
    <w:rPr>
      <w:rFonts w:ascii="Calibri" w:hAnsi="Calibri" w:cs="Symbol"/>
    </w:rPr>
  </w:style>
  <w:style w:type="character" w:customStyle="1" w:styleId="ListLabel32">
    <w:name w:val="ListLabel 32"/>
    <w:rPr>
      <w:rFonts w:cs="Courier New"/>
    </w:rPr>
  </w:style>
  <w:style w:type="character" w:customStyle="1" w:styleId="ListLabel33">
    <w:name w:val="ListLabel 33"/>
    <w:rPr>
      <w:rFonts w:cs="Wingdings"/>
    </w:rPr>
  </w:style>
  <w:style w:type="character" w:customStyle="1" w:styleId="ListLabel34">
    <w:name w:val="ListLabel 34"/>
    <w:rPr>
      <w:rFonts w:ascii="Calibri" w:hAnsi="Calibri" w:cs="Symbol"/>
    </w:rPr>
  </w:style>
  <w:style w:type="character" w:customStyle="1" w:styleId="ListLabel35">
    <w:name w:val="ListLabel 35"/>
    <w:rPr>
      <w:rFonts w:cs="Courier New"/>
    </w:rPr>
  </w:style>
  <w:style w:type="character" w:customStyle="1" w:styleId="ListLabel36">
    <w:name w:val="ListLabel 36"/>
    <w:rPr>
      <w:rFonts w:cs="Wingdings"/>
    </w:rPr>
  </w:style>
  <w:style w:type="character" w:customStyle="1" w:styleId="ListLabel37">
    <w:name w:val="ListLabel 37"/>
    <w:rPr>
      <w:rFonts w:cs="Courier New"/>
    </w:rPr>
  </w:style>
  <w:style w:type="character" w:customStyle="1" w:styleId="ListLabel38">
    <w:name w:val="ListLabel 38"/>
    <w:rPr>
      <w:rFonts w:cs="Courier New"/>
    </w:rPr>
  </w:style>
  <w:style w:type="character" w:customStyle="1" w:styleId="ListLabel39">
    <w:name w:val="ListLabel 39"/>
    <w:rPr>
      <w:rFonts w:cs="Wingdings"/>
    </w:rPr>
  </w:style>
  <w:style w:type="character" w:customStyle="1" w:styleId="ListLabel40">
    <w:name w:val="ListLabel 40"/>
    <w:rPr>
      <w:rFonts w:ascii="Calibri" w:hAnsi="Calibri" w:cs="Symbol"/>
    </w:rPr>
  </w:style>
  <w:style w:type="character" w:customStyle="1" w:styleId="ListLabel41">
    <w:name w:val="ListLabel 41"/>
    <w:rPr>
      <w:rFonts w:cs="Courier New"/>
    </w:rPr>
  </w:style>
  <w:style w:type="character" w:customStyle="1" w:styleId="ListLabel42">
    <w:name w:val="ListLabel 42"/>
    <w:rPr>
      <w:rFonts w:cs="Wingdings"/>
    </w:rPr>
  </w:style>
  <w:style w:type="character" w:customStyle="1" w:styleId="ListLabel43">
    <w:name w:val="ListLabel 43"/>
    <w:rPr>
      <w:rFonts w:ascii="Calibri" w:hAnsi="Calibri" w:cs="Symbol"/>
    </w:rPr>
  </w:style>
  <w:style w:type="character" w:customStyle="1" w:styleId="ListLabel44">
    <w:name w:val="ListLabel 44"/>
    <w:rPr>
      <w:rFonts w:cs="Courier New"/>
    </w:rPr>
  </w:style>
  <w:style w:type="character" w:customStyle="1" w:styleId="ListLabel45">
    <w:name w:val="ListLabel 45"/>
    <w:rPr>
      <w:rFonts w:cs="Wingdings"/>
    </w:rPr>
  </w:style>
  <w:style w:type="character" w:customStyle="1" w:styleId="ListLabel46">
    <w:name w:val="ListLabel 46"/>
    <w:rPr>
      <w:rFonts w:cs="Courier New"/>
    </w:rPr>
  </w:style>
  <w:style w:type="character" w:customStyle="1" w:styleId="ListLabel47">
    <w:name w:val="ListLabel 47"/>
    <w:rPr>
      <w:rFonts w:cs="Courier New"/>
    </w:rPr>
  </w:style>
  <w:style w:type="character" w:customStyle="1" w:styleId="ListLabel48">
    <w:name w:val="ListLabel 48"/>
    <w:rPr>
      <w:rFonts w:cs="Wingdings"/>
    </w:rPr>
  </w:style>
  <w:style w:type="character" w:customStyle="1" w:styleId="ListLabel49">
    <w:name w:val="ListLabel 49"/>
    <w:rPr>
      <w:rFonts w:ascii="Calibri" w:hAnsi="Calibri" w:cs="Symbol"/>
    </w:rPr>
  </w:style>
  <w:style w:type="character" w:customStyle="1" w:styleId="ListLabel50">
    <w:name w:val="ListLabel 50"/>
    <w:rPr>
      <w:rFonts w:cs="Courier New"/>
    </w:rPr>
  </w:style>
  <w:style w:type="character" w:customStyle="1" w:styleId="ListLabel51">
    <w:name w:val="ListLabel 51"/>
    <w:rPr>
      <w:rFonts w:cs="Wingdings"/>
    </w:rPr>
  </w:style>
  <w:style w:type="character" w:customStyle="1" w:styleId="ListLabel52">
    <w:name w:val="ListLabel 52"/>
    <w:rPr>
      <w:rFonts w:ascii="Calibri" w:hAnsi="Calibri" w:cs="Symbol"/>
    </w:rPr>
  </w:style>
  <w:style w:type="character" w:customStyle="1" w:styleId="ListLabel53">
    <w:name w:val="ListLabel 53"/>
    <w:rPr>
      <w:rFonts w:cs="Courier New"/>
    </w:rPr>
  </w:style>
  <w:style w:type="character" w:customStyle="1" w:styleId="ListLabel54">
    <w:name w:val="ListLabel 54"/>
    <w:rPr>
      <w:rFonts w:cs="Wingdings"/>
    </w:rPr>
  </w:style>
  <w:style w:type="character" w:customStyle="1" w:styleId="ListLabel55">
    <w:name w:val="ListLabel 55"/>
    <w:rPr>
      <w:b/>
      <w:color w:val="74A510"/>
    </w:rPr>
  </w:style>
  <w:style w:type="character" w:customStyle="1" w:styleId="ListLabel56">
    <w:name w:val="ListLabel 56"/>
  </w:style>
  <w:style w:type="character" w:customStyle="1" w:styleId="ListLabel57">
    <w:name w:val="ListLabel 57"/>
  </w:style>
  <w:style w:type="character" w:customStyle="1" w:styleId="ListLabel58">
    <w:name w:val="ListLabel 58"/>
  </w:style>
  <w:style w:type="character" w:customStyle="1" w:styleId="ListLabel59">
    <w:name w:val="ListLabel 59"/>
  </w:style>
  <w:style w:type="character" w:customStyle="1" w:styleId="ListLabel60">
    <w:name w:val="ListLabel 60"/>
  </w:style>
  <w:style w:type="character" w:customStyle="1" w:styleId="ListLabel61">
    <w:name w:val="ListLabel 61"/>
  </w:style>
  <w:style w:type="character" w:customStyle="1" w:styleId="ListLabel62">
    <w:name w:val="ListLabel 62"/>
  </w:style>
  <w:style w:type="character" w:customStyle="1" w:styleId="ListLabel63">
    <w:name w:val="ListLabel 63"/>
  </w:style>
  <w:style w:type="character" w:customStyle="1" w:styleId="ListLabel64">
    <w:name w:val="ListLabel 64"/>
    <w:rPr>
      <w:rFonts w:cs="Wingdings"/>
    </w:rPr>
  </w:style>
  <w:style w:type="character" w:customStyle="1" w:styleId="ListLabel65">
    <w:name w:val="ListLabel 65"/>
    <w:rPr>
      <w:rFonts w:cs="Courier New"/>
    </w:rPr>
  </w:style>
  <w:style w:type="character" w:customStyle="1" w:styleId="ListLabel66">
    <w:name w:val="ListLabel 66"/>
    <w:rPr>
      <w:rFonts w:cs="Wingdings"/>
    </w:rPr>
  </w:style>
  <w:style w:type="character" w:customStyle="1" w:styleId="ListLabel67">
    <w:name w:val="ListLabel 67"/>
    <w:rPr>
      <w:rFonts w:ascii="Calibri" w:hAnsi="Calibri" w:cs="Symbol"/>
    </w:rPr>
  </w:style>
  <w:style w:type="character" w:customStyle="1" w:styleId="ListLabel68">
    <w:name w:val="ListLabel 68"/>
    <w:rPr>
      <w:rFonts w:cs="Courier New"/>
    </w:rPr>
  </w:style>
  <w:style w:type="character" w:customStyle="1" w:styleId="ListLabel69">
    <w:name w:val="ListLabel 69"/>
    <w:rPr>
      <w:rFonts w:cs="Wingdings"/>
    </w:rPr>
  </w:style>
  <w:style w:type="character" w:customStyle="1" w:styleId="ListLabel70">
    <w:name w:val="ListLabel 70"/>
    <w:rPr>
      <w:rFonts w:ascii="Calibri" w:hAnsi="Calibri" w:cs="Symbol"/>
    </w:rPr>
  </w:style>
  <w:style w:type="character" w:customStyle="1" w:styleId="ListLabel71">
    <w:name w:val="ListLabel 71"/>
    <w:rPr>
      <w:rFonts w:cs="Courier New"/>
    </w:rPr>
  </w:style>
  <w:style w:type="character" w:customStyle="1" w:styleId="ListLabel72">
    <w:name w:val="ListLabel 72"/>
    <w:rPr>
      <w:rFonts w:cs="Wingdings"/>
    </w:rPr>
  </w:style>
  <w:style w:type="character" w:customStyle="1" w:styleId="ListLabel73">
    <w:name w:val="ListLabel 73"/>
    <w:rPr>
      <w:rFonts w:cs="Wingdings"/>
    </w:rPr>
  </w:style>
  <w:style w:type="character" w:customStyle="1" w:styleId="ListLabel74">
    <w:name w:val="ListLabel 74"/>
    <w:rPr>
      <w:rFonts w:cs="Courier New"/>
    </w:rPr>
  </w:style>
  <w:style w:type="character" w:customStyle="1" w:styleId="ListLabel75">
    <w:name w:val="ListLabel 75"/>
    <w:rPr>
      <w:rFonts w:cs="Wingdings"/>
    </w:rPr>
  </w:style>
  <w:style w:type="character" w:customStyle="1" w:styleId="ListLabel76">
    <w:name w:val="ListLabel 76"/>
    <w:rPr>
      <w:rFonts w:ascii="Calibri" w:hAnsi="Calibri" w:cs="Symbol"/>
    </w:rPr>
  </w:style>
  <w:style w:type="character" w:customStyle="1" w:styleId="ListLabel77">
    <w:name w:val="ListLabel 77"/>
    <w:rPr>
      <w:rFonts w:cs="Courier New"/>
    </w:rPr>
  </w:style>
  <w:style w:type="character" w:customStyle="1" w:styleId="ListLabel78">
    <w:name w:val="ListLabel 78"/>
    <w:rPr>
      <w:rFonts w:cs="Wingdings"/>
    </w:rPr>
  </w:style>
  <w:style w:type="character" w:customStyle="1" w:styleId="ListLabel79">
    <w:name w:val="ListLabel 79"/>
    <w:rPr>
      <w:rFonts w:ascii="Calibri" w:hAnsi="Calibri" w:cs="Symbol"/>
    </w:rPr>
  </w:style>
  <w:style w:type="character" w:customStyle="1" w:styleId="ListLabel80">
    <w:name w:val="ListLabel 80"/>
    <w:rPr>
      <w:rFonts w:cs="Courier New"/>
    </w:rPr>
  </w:style>
  <w:style w:type="character" w:customStyle="1" w:styleId="ListLabel81">
    <w:name w:val="ListLabel 81"/>
    <w:rPr>
      <w:rFonts w:cs="Wingdings"/>
    </w:rPr>
  </w:style>
  <w:style w:type="character" w:customStyle="1" w:styleId="ListLabel82">
    <w:name w:val="ListLabel 82"/>
    <w:rPr>
      <w:rFonts w:ascii="Calibri" w:hAnsi="Calibri" w:cs="Symbol"/>
    </w:rPr>
  </w:style>
  <w:style w:type="character" w:customStyle="1" w:styleId="ListLabel83">
    <w:name w:val="ListLabel 83"/>
    <w:rPr>
      <w:rFonts w:cs="Courier New"/>
    </w:rPr>
  </w:style>
  <w:style w:type="character" w:customStyle="1" w:styleId="ListLabel84">
    <w:name w:val="ListLabel 84"/>
    <w:rPr>
      <w:rFonts w:cs="Wingdings"/>
    </w:rPr>
  </w:style>
  <w:style w:type="character" w:customStyle="1" w:styleId="ListLabel85">
    <w:name w:val="ListLabel 85"/>
    <w:rPr>
      <w:rFonts w:ascii="Calibri" w:hAnsi="Calibri" w:cs="Symbol"/>
    </w:rPr>
  </w:style>
  <w:style w:type="character" w:customStyle="1" w:styleId="ListLabel86">
    <w:name w:val="ListLabel 86"/>
    <w:rPr>
      <w:rFonts w:cs="Courier New"/>
    </w:rPr>
  </w:style>
  <w:style w:type="character" w:customStyle="1" w:styleId="ListLabel87">
    <w:name w:val="ListLabel 87"/>
    <w:rPr>
      <w:rFonts w:cs="Wingdings"/>
    </w:rPr>
  </w:style>
  <w:style w:type="character" w:customStyle="1" w:styleId="ListLabel88">
    <w:name w:val="ListLabel 88"/>
    <w:rPr>
      <w:rFonts w:ascii="Calibri" w:hAnsi="Calibri" w:cs="Symbol"/>
    </w:rPr>
  </w:style>
  <w:style w:type="character" w:customStyle="1" w:styleId="ListLabel89">
    <w:name w:val="ListLabel 89"/>
    <w:rPr>
      <w:rFonts w:cs="Courier New"/>
    </w:rPr>
  </w:style>
  <w:style w:type="character" w:customStyle="1" w:styleId="ListLabel90">
    <w:name w:val="ListLabel 90"/>
    <w:rPr>
      <w:rFonts w:cs="Wingdings"/>
    </w:rPr>
  </w:style>
  <w:style w:type="character" w:customStyle="1" w:styleId="ListLabel91">
    <w:name w:val="ListLabel 91"/>
    <w:rPr>
      <w:rFonts w:ascii="Calibri" w:hAnsi="Calibri" w:cs="Symbol"/>
    </w:rPr>
  </w:style>
  <w:style w:type="character" w:customStyle="1" w:styleId="ListLabel92">
    <w:name w:val="ListLabel 92"/>
    <w:rPr>
      <w:rFonts w:cs="Courier New"/>
    </w:rPr>
  </w:style>
  <w:style w:type="character" w:customStyle="1" w:styleId="ListLabel93">
    <w:name w:val="ListLabel 93"/>
    <w:rPr>
      <w:rFonts w:cs="Wingdings"/>
    </w:rPr>
  </w:style>
  <w:style w:type="character" w:customStyle="1" w:styleId="ListLabel94">
    <w:name w:val="ListLabel 94"/>
    <w:rPr>
      <w:rFonts w:ascii="Calibri" w:hAnsi="Calibri" w:cs="Symbol"/>
    </w:rPr>
  </w:style>
  <w:style w:type="character" w:customStyle="1" w:styleId="ListLabel95">
    <w:name w:val="ListLabel 95"/>
    <w:rPr>
      <w:rFonts w:cs="Courier New"/>
    </w:rPr>
  </w:style>
  <w:style w:type="character" w:customStyle="1" w:styleId="ListLabel96">
    <w:name w:val="ListLabel 96"/>
    <w:rPr>
      <w:rFonts w:cs="Wingdings"/>
    </w:rPr>
  </w:style>
  <w:style w:type="character" w:customStyle="1" w:styleId="ListLabel97">
    <w:name w:val="ListLabel 97"/>
    <w:rPr>
      <w:rFonts w:ascii="Calibri" w:hAnsi="Calibri" w:cs="Symbol"/>
    </w:rPr>
  </w:style>
  <w:style w:type="character" w:customStyle="1" w:styleId="ListLabel98">
    <w:name w:val="ListLabel 98"/>
    <w:rPr>
      <w:rFonts w:cs="Courier New"/>
    </w:rPr>
  </w:style>
  <w:style w:type="character" w:customStyle="1" w:styleId="ListLabel99">
    <w:name w:val="ListLabel 99"/>
    <w:rPr>
      <w:rFonts w:cs="Wingdings"/>
    </w:rPr>
  </w:style>
  <w:style w:type="character" w:customStyle="1" w:styleId="ListLabel100">
    <w:name w:val="ListLabel 100"/>
    <w:rPr>
      <w:rFonts w:ascii="Calibri" w:hAnsi="Calibri" w:cs="Symbol"/>
    </w:rPr>
  </w:style>
  <w:style w:type="character" w:customStyle="1" w:styleId="ListLabel101">
    <w:name w:val="ListLabel 101"/>
    <w:rPr>
      <w:rFonts w:cs="Courier New"/>
    </w:rPr>
  </w:style>
  <w:style w:type="character" w:customStyle="1" w:styleId="ListLabel102">
    <w:name w:val="ListLabel 102"/>
    <w:rPr>
      <w:rFonts w:cs="Wingdings"/>
    </w:rPr>
  </w:style>
  <w:style w:type="character" w:customStyle="1" w:styleId="ListLabel103">
    <w:name w:val="ListLabel 103"/>
    <w:rPr>
      <w:rFonts w:ascii="Calibri" w:hAnsi="Calibri" w:cs="Symbol"/>
    </w:rPr>
  </w:style>
  <w:style w:type="character" w:customStyle="1" w:styleId="ListLabel104">
    <w:name w:val="ListLabel 104"/>
    <w:rPr>
      <w:rFonts w:cs="Courier New"/>
    </w:rPr>
  </w:style>
  <w:style w:type="character" w:customStyle="1" w:styleId="ListLabel105">
    <w:name w:val="ListLabel 105"/>
    <w:rPr>
      <w:rFonts w:cs="Wingdings"/>
    </w:rPr>
  </w:style>
  <w:style w:type="character" w:customStyle="1" w:styleId="ListLabel106">
    <w:name w:val="ListLabel 106"/>
    <w:rPr>
      <w:rFonts w:ascii="Calibri" w:hAnsi="Calibri" w:cs="Symbol"/>
    </w:rPr>
  </w:style>
  <w:style w:type="character" w:customStyle="1" w:styleId="ListLabel107">
    <w:name w:val="ListLabel 107"/>
    <w:rPr>
      <w:rFonts w:cs="Courier New"/>
    </w:rPr>
  </w:style>
  <w:style w:type="character" w:customStyle="1" w:styleId="ListLabel108">
    <w:name w:val="ListLabel 108"/>
    <w:rPr>
      <w:rFonts w:cs="Wingdings"/>
    </w:rPr>
  </w:style>
  <w:style w:type="character" w:customStyle="1" w:styleId="ListLabel109">
    <w:name w:val="ListLabel 109"/>
    <w:rPr>
      <w:rFonts w:cs="Wingdings"/>
    </w:rPr>
  </w:style>
  <w:style w:type="character" w:customStyle="1" w:styleId="ListLabel110">
    <w:name w:val="ListLabel 110"/>
    <w:rPr>
      <w:rFonts w:cs="Courier New"/>
    </w:rPr>
  </w:style>
  <w:style w:type="character" w:customStyle="1" w:styleId="ListLabel111">
    <w:name w:val="ListLabel 111"/>
    <w:rPr>
      <w:rFonts w:cs="Wingdings"/>
    </w:rPr>
  </w:style>
  <w:style w:type="character" w:customStyle="1" w:styleId="ListLabel112">
    <w:name w:val="ListLabel 112"/>
    <w:rPr>
      <w:rFonts w:ascii="Calibri" w:hAnsi="Calibri" w:cs="Symbol"/>
    </w:rPr>
  </w:style>
  <w:style w:type="character" w:customStyle="1" w:styleId="ListLabel113">
    <w:name w:val="ListLabel 113"/>
    <w:rPr>
      <w:rFonts w:cs="Courier New"/>
    </w:rPr>
  </w:style>
  <w:style w:type="character" w:customStyle="1" w:styleId="ListLabel114">
    <w:name w:val="ListLabel 114"/>
    <w:rPr>
      <w:rFonts w:cs="Wingdings"/>
    </w:rPr>
  </w:style>
  <w:style w:type="character" w:customStyle="1" w:styleId="ListLabel115">
    <w:name w:val="ListLabel 115"/>
    <w:rPr>
      <w:rFonts w:ascii="Calibri" w:hAnsi="Calibri" w:cs="Symbol"/>
    </w:rPr>
  </w:style>
  <w:style w:type="character" w:customStyle="1" w:styleId="ListLabel116">
    <w:name w:val="ListLabel 116"/>
    <w:rPr>
      <w:rFonts w:cs="Courier New"/>
    </w:rPr>
  </w:style>
  <w:style w:type="character" w:customStyle="1" w:styleId="ListLabel117">
    <w:name w:val="ListLabel 117"/>
    <w:rPr>
      <w:rFonts w:cs="Wingdings"/>
    </w:rPr>
  </w:style>
  <w:style w:type="character" w:customStyle="1" w:styleId="ListLabel118">
    <w:name w:val="ListLabel 118"/>
    <w:rPr>
      <w:rFonts w:ascii="Calibri" w:hAnsi="Calibri" w:cs="Symbol"/>
    </w:rPr>
  </w:style>
  <w:style w:type="character" w:customStyle="1" w:styleId="ListLabel119">
    <w:name w:val="ListLabel 119"/>
    <w:rPr>
      <w:rFonts w:cs="Courier New"/>
    </w:rPr>
  </w:style>
  <w:style w:type="character" w:customStyle="1" w:styleId="ListLabel120">
    <w:name w:val="ListLabel 120"/>
    <w:rPr>
      <w:rFonts w:cs="Wingdings"/>
    </w:rPr>
  </w:style>
  <w:style w:type="character" w:customStyle="1" w:styleId="ListLabel121">
    <w:name w:val="ListLabel 121"/>
    <w:rPr>
      <w:rFonts w:ascii="Calibri" w:hAnsi="Calibri" w:cs="Symbol"/>
    </w:rPr>
  </w:style>
  <w:style w:type="character" w:customStyle="1" w:styleId="ListLabel122">
    <w:name w:val="ListLabel 122"/>
    <w:rPr>
      <w:rFonts w:cs="Courier New"/>
    </w:rPr>
  </w:style>
  <w:style w:type="character" w:customStyle="1" w:styleId="ListLabel123">
    <w:name w:val="ListLabel 123"/>
    <w:rPr>
      <w:rFonts w:cs="Wingdings"/>
    </w:rPr>
  </w:style>
  <w:style w:type="character" w:customStyle="1" w:styleId="ListLabel124">
    <w:name w:val="ListLabel 124"/>
    <w:rPr>
      <w:rFonts w:ascii="Calibri" w:hAnsi="Calibri" w:cs="Symbol"/>
    </w:rPr>
  </w:style>
  <w:style w:type="character" w:customStyle="1" w:styleId="ListLabel125">
    <w:name w:val="ListLabel 125"/>
    <w:rPr>
      <w:rFonts w:cs="Courier New"/>
    </w:rPr>
  </w:style>
  <w:style w:type="character" w:customStyle="1" w:styleId="ListLabel126">
    <w:name w:val="ListLabel 126"/>
    <w:rPr>
      <w:rFonts w:cs="Wingdings"/>
    </w:rPr>
  </w:style>
  <w:style w:type="character" w:customStyle="1" w:styleId="ListLabel127">
    <w:name w:val="ListLabel 127"/>
    <w:rPr>
      <w:rFonts w:ascii="Calibri" w:hAnsi="Calibri" w:cs="Symbol"/>
    </w:rPr>
  </w:style>
  <w:style w:type="character" w:customStyle="1" w:styleId="ListLabel128">
    <w:name w:val="ListLabel 128"/>
    <w:rPr>
      <w:rFonts w:cs="Courier New"/>
    </w:rPr>
  </w:style>
  <w:style w:type="character" w:customStyle="1" w:styleId="ListLabel129">
    <w:name w:val="ListLabel 129"/>
    <w:rPr>
      <w:rFonts w:cs="Wingdings"/>
    </w:rPr>
  </w:style>
  <w:style w:type="character" w:customStyle="1" w:styleId="ListLabel130">
    <w:name w:val="ListLabel 130"/>
    <w:rPr>
      <w:rFonts w:ascii="Calibri" w:hAnsi="Calibri" w:cs="Symbol"/>
    </w:rPr>
  </w:style>
  <w:style w:type="character" w:customStyle="1" w:styleId="ListLabel131">
    <w:name w:val="ListLabel 131"/>
    <w:rPr>
      <w:rFonts w:cs="Courier New"/>
    </w:rPr>
  </w:style>
  <w:style w:type="character" w:customStyle="1" w:styleId="ListLabel132">
    <w:name w:val="ListLabel 132"/>
    <w:rPr>
      <w:rFonts w:cs="Wingdings"/>
    </w:rPr>
  </w:style>
  <w:style w:type="character" w:customStyle="1" w:styleId="ListLabel133">
    <w:name w:val="ListLabel 133"/>
    <w:rPr>
      <w:rFonts w:ascii="Calibri" w:hAnsi="Calibri" w:cs="Symbol"/>
    </w:rPr>
  </w:style>
  <w:style w:type="character" w:customStyle="1" w:styleId="ListLabel134">
    <w:name w:val="ListLabel 134"/>
    <w:rPr>
      <w:rFonts w:cs="Courier New"/>
    </w:rPr>
  </w:style>
  <w:style w:type="character" w:customStyle="1" w:styleId="ListLabel135">
    <w:name w:val="ListLabel 135"/>
    <w:rPr>
      <w:rFonts w:cs="Wingdings"/>
    </w:rPr>
  </w:style>
  <w:style w:type="character" w:customStyle="1" w:styleId="ListLabel136">
    <w:name w:val="ListLabel 136"/>
    <w:rPr>
      <w:rFonts w:cs="Wingdings"/>
      <w:color w:val="8F5200"/>
    </w:rPr>
  </w:style>
  <w:style w:type="character" w:customStyle="1" w:styleId="ListLabel137">
    <w:name w:val="ListLabel 137"/>
    <w:rPr>
      <w:rFonts w:cs="Courier New"/>
    </w:rPr>
  </w:style>
  <w:style w:type="character" w:customStyle="1" w:styleId="ListLabel138">
    <w:name w:val="ListLabel 138"/>
    <w:rPr>
      <w:rFonts w:cs="Wingdings"/>
    </w:rPr>
  </w:style>
  <w:style w:type="character" w:customStyle="1" w:styleId="ListLabel139">
    <w:name w:val="ListLabel 139"/>
    <w:rPr>
      <w:rFonts w:ascii="Calibri" w:hAnsi="Calibri" w:cs="Symbol"/>
    </w:rPr>
  </w:style>
  <w:style w:type="character" w:customStyle="1" w:styleId="ListLabel140">
    <w:name w:val="ListLabel 140"/>
    <w:rPr>
      <w:rFonts w:cs="Courier New"/>
    </w:rPr>
  </w:style>
  <w:style w:type="character" w:customStyle="1" w:styleId="ListLabel141">
    <w:name w:val="ListLabel 141"/>
    <w:rPr>
      <w:rFonts w:cs="Wingdings"/>
    </w:rPr>
  </w:style>
  <w:style w:type="character" w:customStyle="1" w:styleId="ListLabel142">
    <w:name w:val="ListLabel 142"/>
    <w:rPr>
      <w:rFonts w:ascii="Calibri" w:hAnsi="Calibri" w:cs="Symbol"/>
    </w:rPr>
  </w:style>
  <w:style w:type="character" w:customStyle="1" w:styleId="ListLabel143">
    <w:name w:val="ListLabel 143"/>
    <w:rPr>
      <w:rFonts w:cs="Courier New"/>
    </w:rPr>
  </w:style>
  <w:style w:type="character" w:customStyle="1" w:styleId="ListLabel144">
    <w:name w:val="ListLabel 144"/>
    <w:rPr>
      <w:rFonts w:cs="Wingdings"/>
    </w:rPr>
  </w:style>
  <w:style w:type="character" w:customStyle="1" w:styleId="ListLabel145">
    <w:name w:val="ListLabel 145"/>
    <w:rPr>
      <w:rFonts w:ascii="Calibri" w:hAnsi="Calibri" w:cs="Symbol"/>
    </w:rPr>
  </w:style>
  <w:style w:type="character" w:customStyle="1" w:styleId="ListLabel146">
    <w:name w:val="ListLabel 146"/>
    <w:rPr>
      <w:rFonts w:cs="Courier New"/>
    </w:rPr>
  </w:style>
  <w:style w:type="character" w:customStyle="1" w:styleId="ListLabel147">
    <w:name w:val="ListLabel 147"/>
    <w:rPr>
      <w:rFonts w:cs="Wingdings"/>
    </w:rPr>
  </w:style>
  <w:style w:type="character" w:customStyle="1" w:styleId="ListLabel148">
    <w:name w:val="ListLabel 148"/>
    <w:rPr>
      <w:rFonts w:ascii="Calibri" w:hAnsi="Calibri" w:cs="Symbol"/>
    </w:rPr>
  </w:style>
  <w:style w:type="character" w:customStyle="1" w:styleId="ListLabel149">
    <w:name w:val="ListLabel 149"/>
    <w:rPr>
      <w:rFonts w:cs="Courier New"/>
    </w:rPr>
  </w:style>
  <w:style w:type="character" w:customStyle="1" w:styleId="ListLabel150">
    <w:name w:val="ListLabel 150"/>
    <w:rPr>
      <w:rFonts w:cs="Wingdings"/>
    </w:rPr>
  </w:style>
  <w:style w:type="character" w:customStyle="1" w:styleId="ListLabel151">
    <w:name w:val="ListLabel 151"/>
    <w:rPr>
      <w:rFonts w:ascii="Calibri" w:hAnsi="Calibri" w:cs="Symbol"/>
    </w:rPr>
  </w:style>
  <w:style w:type="character" w:customStyle="1" w:styleId="ListLabel152">
    <w:name w:val="ListLabel 152"/>
    <w:rPr>
      <w:rFonts w:cs="Courier New"/>
    </w:rPr>
  </w:style>
  <w:style w:type="character" w:customStyle="1" w:styleId="ListLabel153">
    <w:name w:val="ListLabel 153"/>
    <w:rPr>
      <w:rFonts w:cs="Wingdings"/>
    </w:rPr>
  </w:style>
  <w:style w:type="character" w:customStyle="1" w:styleId="ListLabel154">
    <w:name w:val="ListLabel 154"/>
    <w:rPr>
      <w:rFonts w:ascii="Calibri" w:hAnsi="Calibri" w:cs="Symbol"/>
      <w:color w:val="auto"/>
    </w:rPr>
  </w:style>
  <w:style w:type="character" w:customStyle="1" w:styleId="ListLabel155">
    <w:name w:val="ListLabel 155"/>
    <w:rPr>
      <w:rFonts w:cs="Courier New"/>
    </w:rPr>
  </w:style>
  <w:style w:type="character" w:customStyle="1" w:styleId="ListLabel156">
    <w:name w:val="ListLabel 156"/>
    <w:rPr>
      <w:rFonts w:cs="Wingdings"/>
    </w:rPr>
  </w:style>
  <w:style w:type="character" w:customStyle="1" w:styleId="ListLabel157">
    <w:name w:val="ListLabel 157"/>
    <w:rPr>
      <w:rFonts w:ascii="Calibri" w:hAnsi="Calibri" w:cs="Symbol"/>
    </w:rPr>
  </w:style>
  <w:style w:type="character" w:customStyle="1" w:styleId="ListLabel158">
    <w:name w:val="ListLabel 158"/>
    <w:rPr>
      <w:rFonts w:cs="Courier New"/>
    </w:rPr>
  </w:style>
  <w:style w:type="character" w:customStyle="1" w:styleId="ListLabel159">
    <w:name w:val="ListLabel 159"/>
    <w:rPr>
      <w:rFonts w:cs="Wingdings"/>
    </w:rPr>
  </w:style>
  <w:style w:type="character" w:customStyle="1" w:styleId="ListLabel160">
    <w:name w:val="ListLabel 160"/>
    <w:rPr>
      <w:rFonts w:ascii="Calibri" w:hAnsi="Calibri" w:cs="Symbol"/>
    </w:rPr>
  </w:style>
  <w:style w:type="character" w:customStyle="1" w:styleId="ListLabel161">
    <w:name w:val="ListLabel 161"/>
    <w:rPr>
      <w:rFonts w:cs="Courier New"/>
    </w:rPr>
  </w:style>
  <w:style w:type="character" w:customStyle="1" w:styleId="ListLabel162">
    <w:name w:val="ListLabel 162"/>
    <w:rPr>
      <w:rFonts w:cs="Wingdings"/>
    </w:rPr>
  </w:style>
  <w:style w:type="character" w:customStyle="1" w:styleId="ListLabel163">
    <w:name w:val="ListLabel 163"/>
    <w:rPr>
      <w:rFonts w:ascii="Calibri" w:hAnsi="Calibri" w:cs="Symbol"/>
    </w:rPr>
  </w:style>
  <w:style w:type="character" w:customStyle="1" w:styleId="ListLabel164">
    <w:name w:val="ListLabel 164"/>
    <w:rPr>
      <w:rFonts w:cs="Courier New"/>
    </w:rPr>
  </w:style>
  <w:style w:type="character" w:customStyle="1" w:styleId="ListLabel165">
    <w:name w:val="ListLabel 165"/>
    <w:rPr>
      <w:rFonts w:ascii="Calibri" w:hAnsi="Calibri" w:cs="Symbol"/>
    </w:rPr>
  </w:style>
  <w:style w:type="character" w:customStyle="1" w:styleId="ListLabel166">
    <w:name w:val="ListLabel 166"/>
    <w:rPr>
      <w:rFonts w:ascii="Calibri" w:hAnsi="Calibri" w:cs="Symbol"/>
    </w:rPr>
  </w:style>
  <w:style w:type="character" w:customStyle="1" w:styleId="ListLabel167">
    <w:name w:val="ListLabel 167"/>
    <w:rPr>
      <w:rFonts w:cs="Courier New"/>
    </w:rPr>
  </w:style>
  <w:style w:type="character" w:customStyle="1" w:styleId="ListLabel168">
    <w:name w:val="ListLabel 168"/>
    <w:rPr>
      <w:rFonts w:cs="Wingdings"/>
    </w:rPr>
  </w:style>
  <w:style w:type="character" w:customStyle="1" w:styleId="ListLabel169">
    <w:name w:val="ListLabel 169"/>
    <w:rPr>
      <w:rFonts w:ascii="Calibri" w:hAnsi="Calibri" w:cs="Symbol"/>
    </w:rPr>
  </w:style>
  <w:style w:type="character" w:customStyle="1" w:styleId="ListLabel170">
    <w:name w:val="ListLabel 170"/>
    <w:rPr>
      <w:rFonts w:cs="Courier New"/>
    </w:rPr>
  </w:style>
  <w:style w:type="character" w:customStyle="1" w:styleId="ListLabel171">
    <w:name w:val="ListLabel 171"/>
    <w:rPr>
      <w:rFonts w:cs="Wingdings"/>
    </w:rPr>
  </w:style>
  <w:style w:type="character" w:customStyle="1" w:styleId="ListLabel172">
    <w:name w:val="ListLabel 172"/>
  </w:style>
  <w:style w:type="character" w:customStyle="1" w:styleId="ListLabel173">
    <w:name w:val="ListLabel 173"/>
  </w:style>
  <w:style w:type="character" w:customStyle="1" w:styleId="ListLabel174">
    <w:name w:val="ListLabel 174"/>
  </w:style>
  <w:style w:type="character" w:customStyle="1" w:styleId="ListLabel175">
    <w:name w:val="ListLabel 175"/>
  </w:style>
  <w:style w:type="character" w:customStyle="1" w:styleId="ListLabel176">
    <w:name w:val="ListLabel 176"/>
  </w:style>
  <w:style w:type="character" w:customStyle="1" w:styleId="ListLabel177">
    <w:name w:val="ListLabel 177"/>
  </w:style>
  <w:style w:type="character" w:customStyle="1" w:styleId="ListLabel178">
    <w:name w:val="ListLabel 178"/>
  </w:style>
  <w:style w:type="character" w:customStyle="1" w:styleId="ListLabel179">
    <w:name w:val="ListLabel 179"/>
  </w:style>
  <w:style w:type="character" w:customStyle="1" w:styleId="ListLabel180">
    <w:name w:val="ListLabel 180"/>
  </w:style>
  <w:style w:type="character" w:customStyle="1" w:styleId="ListLabel181">
    <w:name w:val="ListLabel 181"/>
  </w:style>
  <w:style w:type="character" w:customStyle="1" w:styleId="ListLabel182">
    <w:name w:val="ListLabel 182"/>
  </w:style>
  <w:style w:type="character" w:customStyle="1" w:styleId="ListLabel183">
    <w:name w:val="ListLabel 183"/>
  </w:style>
  <w:style w:type="character" w:customStyle="1" w:styleId="ListLabel184">
    <w:name w:val="ListLabel 184"/>
  </w:style>
  <w:style w:type="character" w:customStyle="1" w:styleId="ListLabel185">
    <w:name w:val="ListLabel 185"/>
  </w:style>
  <w:style w:type="character" w:customStyle="1" w:styleId="ListLabel186">
    <w:name w:val="ListLabel 186"/>
  </w:style>
  <w:style w:type="character" w:customStyle="1" w:styleId="ListLabel187">
    <w:name w:val="ListLabel 187"/>
  </w:style>
  <w:style w:type="character" w:customStyle="1" w:styleId="ListLabel188">
    <w:name w:val="ListLabel 188"/>
  </w:style>
  <w:style w:type="character" w:customStyle="1" w:styleId="ListLabel189">
    <w:name w:val="ListLabel 189"/>
  </w:style>
  <w:style w:type="character" w:customStyle="1" w:styleId="ListLabel190">
    <w:name w:val="ListLabel 190"/>
    <w:rPr>
      <w:rFonts w:cs="Wingdings"/>
    </w:rPr>
  </w:style>
  <w:style w:type="character" w:customStyle="1" w:styleId="ListLabel191">
    <w:name w:val="ListLabel 191"/>
    <w:rPr>
      <w:rFonts w:cs="Courier New"/>
    </w:rPr>
  </w:style>
  <w:style w:type="character" w:customStyle="1" w:styleId="ListLabel192">
    <w:name w:val="ListLabel 192"/>
    <w:rPr>
      <w:rFonts w:cs="Wingdings"/>
    </w:rPr>
  </w:style>
  <w:style w:type="character" w:customStyle="1" w:styleId="ListLabel193">
    <w:name w:val="ListLabel 193"/>
    <w:rPr>
      <w:rFonts w:ascii="Calibri" w:hAnsi="Calibri" w:cs="Symbol"/>
    </w:rPr>
  </w:style>
  <w:style w:type="character" w:customStyle="1" w:styleId="ListLabel194">
    <w:name w:val="ListLabel 194"/>
    <w:rPr>
      <w:rFonts w:cs="Courier New"/>
    </w:rPr>
  </w:style>
  <w:style w:type="character" w:customStyle="1" w:styleId="ListLabel195">
    <w:name w:val="ListLabel 195"/>
    <w:rPr>
      <w:rFonts w:cs="Wingdings"/>
    </w:rPr>
  </w:style>
  <w:style w:type="character" w:customStyle="1" w:styleId="ListLabel196">
    <w:name w:val="ListLabel 196"/>
    <w:rPr>
      <w:rFonts w:ascii="Calibri" w:hAnsi="Calibri" w:cs="Symbol"/>
    </w:rPr>
  </w:style>
  <w:style w:type="character" w:customStyle="1" w:styleId="ListLabel197">
    <w:name w:val="ListLabel 197"/>
    <w:rPr>
      <w:rFonts w:cs="Courier New"/>
    </w:rPr>
  </w:style>
  <w:style w:type="character" w:customStyle="1" w:styleId="ListLabel198">
    <w:name w:val="ListLabel 198"/>
    <w:rPr>
      <w:rFonts w:cs="Wingdings"/>
    </w:rPr>
  </w:style>
  <w:style w:type="character" w:customStyle="1" w:styleId="ListLabel199">
    <w:name w:val="ListLabel 199"/>
    <w:rPr>
      <w:rFonts w:ascii="Calibri" w:hAnsi="Calibri" w:cs="Symbol"/>
    </w:rPr>
  </w:style>
  <w:style w:type="character" w:customStyle="1" w:styleId="ListLabel200">
    <w:name w:val="ListLabel 200"/>
    <w:rPr>
      <w:rFonts w:cs="Courier New"/>
    </w:rPr>
  </w:style>
  <w:style w:type="character" w:customStyle="1" w:styleId="ListLabel201">
    <w:name w:val="ListLabel 201"/>
    <w:rPr>
      <w:rFonts w:cs="Wingdings"/>
    </w:rPr>
  </w:style>
  <w:style w:type="character" w:customStyle="1" w:styleId="ListLabel202">
    <w:name w:val="ListLabel 202"/>
    <w:rPr>
      <w:rFonts w:ascii="Calibri" w:hAnsi="Calibri" w:cs="Symbol"/>
    </w:rPr>
  </w:style>
  <w:style w:type="character" w:customStyle="1" w:styleId="ListLabel203">
    <w:name w:val="ListLabel 203"/>
    <w:rPr>
      <w:rFonts w:cs="Courier New"/>
    </w:rPr>
  </w:style>
  <w:style w:type="character" w:customStyle="1" w:styleId="ListLabel204">
    <w:name w:val="ListLabel 204"/>
    <w:rPr>
      <w:rFonts w:cs="Wingdings"/>
    </w:rPr>
  </w:style>
  <w:style w:type="character" w:customStyle="1" w:styleId="ListLabel205">
    <w:name w:val="ListLabel 205"/>
    <w:rPr>
      <w:rFonts w:ascii="Calibri" w:hAnsi="Calibri" w:cs="Symbol"/>
    </w:rPr>
  </w:style>
  <w:style w:type="character" w:customStyle="1" w:styleId="ListLabel206">
    <w:name w:val="ListLabel 206"/>
    <w:rPr>
      <w:rFonts w:cs="Courier New"/>
    </w:rPr>
  </w:style>
  <w:style w:type="character" w:customStyle="1" w:styleId="ListLabel207">
    <w:name w:val="ListLabel 207"/>
    <w:rPr>
      <w:rFonts w:cs="Wingdings"/>
    </w:rPr>
  </w:style>
  <w:style w:type="character" w:customStyle="1" w:styleId="ListLabel208">
    <w:name w:val="ListLabel 208"/>
    <w:rPr>
      <w:rFonts w:cs="Wingdings"/>
    </w:rPr>
  </w:style>
  <w:style w:type="character" w:customStyle="1" w:styleId="ListLabel209">
    <w:name w:val="ListLabel 209"/>
    <w:rPr>
      <w:rFonts w:cs="Courier New"/>
    </w:rPr>
  </w:style>
  <w:style w:type="character" w:customStyle="1" w:styleId="ListLabel210">
    <w:name w:val="ListLabel 210"/>
    <w:rPr>
      <w:rFonts w:cs="Wingdings"/>
    </w:rPr>
  </w:style>
  <w:style w:type="character" w:customStyle="1" w:styleId="ListLabel211">
    <w:name w:val="ListLabel 211"/>
    <w:rPr>
      <w:rFonts w:ascii="Calibri" w:hAnsi="Calibri" w:cs="Symbol"/>
    </w:rPr>
  </w:style>
  <w:style w:type="character" w:customStyle="1" w:styleId="ListLabel212">
    <w:name w:val="ListLabel 212"/>
    <w:rPr>
      <w:rFonts w:cs="Courier New"/>
    </w:rPr>
  </w:style>
  <w:style w:type="character" w:customStyle="1" w:styleId="ListLabel213">
    <w:name w:val="ListLabel 213"/>
    <w:rPr>
      <w:rFonts w:cs="Wingdings"/>
    </w:rPr>
  </w:style>
  <w:style w:type="character" w:customStyle="1" w:styleId="ListLabel214">
    <w:name w:val="ListLabel 214"/>
    <w:rPr>
      <w:rFonts w:ascii="Calibri" w:hAnsi="Calibri" w:cs="Symbol"/>
    </w:rPr>
  </w:style>
  <w:style w:type="character" w:customStyle="1" w:styleId="ListLabel215">
    <w:name w:val="ListLabel 215"/>
    <w:rPr>
      <w:rFonts w:cs="Courier New"/>
    </w:rPr>
  </w:style>
  <w:style w:type="character" w:customStyle="1" w:styleId="ListLabel216">
    <w:name w:val="ListLabel 216"/>
    <w:rPr>
      <w:rFonts w:cs="Wingdings"/>
    </w:rPr>
  </w:style>
  <w:style w:type="character" w:customStyle="1" w:styleId="ListLabel217">
    <w:name w:val="ListLabel 217"/>
    <w:rPr>
      <w:rFonts w:cs="Wingdings"/>
    </w:rPr>
  </w:style>
  <w:style w:type="character" w:customStyle="1" w:styleId="ListLabel218">
    <w:name w:val="ListLabel 218"/>
    <w:rPr>
      <w:rFonts w:cs="Courier New"/>
    </w:rPr>
  </w:style>
  <w:style w:type="character" w:customStyle="1" w:styleId="ListLabel219">
    <w:name w:val="ListLabel 219"/>
    <w:rPr>
      <w:rFonts w:cs="Wingdings"/>
    </w:rPr>
  </w:style>
  <w:style w:type="character" w:customStyle="1" w:styleId="ListLabel220">
    <w:name w:val="ListLabel 220"/>
    <w:rPr>
      <w:rFonts w:ascii="Calibri" w:hAnsi="Calibri" w:cs="Symbol"/>
    </w:rPr>
  </w:style>
  <w:style w:type="character" w:customStyle="1" w:styleId="ListLabel221">
    <w:name w:val="ListLabel 221"/>
    <w:rPr>
      <w:rFonts w:cs="Courier New"/>
    </w:rPr>
  </w:style>
  <w:style w:type="character" w:customStyle="1" w:styleId="ListLabel222">
    <w:name w:val="ListLabel 222"/>
    <w:rPr>
      <w:rFonts w:cs="Wingdings"/>
    </w:rPr>
  </w:style>
  <w:style w:type="character" w:customStyle="1" w:styleId="ListLabel223">
    <w:name w:val="ListLabel 223"/>
    <w:rPr>
      <w:rFonts w:ascii="Calibri" w:hAnsi="Calibri" w:cs="Symbol"/>
    </w:rPr>
  </w:style>
  <w:style w:type="character" w:customStyle="1" w:styleId="ListLabel224">
    <w:name w:val="ListLabel 224"/>
    <w:rPr>
      <w:rFonts w:cs="Courier New"/>
    </w:rPr>
  </w:style>
  <w:style w:type="character" w:customStyle="1" w:styleId="ListLabel225">
    <w:name w:val="ListLabel 225"/>
    <w:rPr>
      <w:rFonts w:cs="Wingdings"/>
    </w:rPr>
  </w:style>
  <w:style w:type="character" w:customStyle="1" w:styleId="ListLabel226">
    <w:name w:val="ListLabel 226"/>
    <w:rPr>
      <w:rFonts w:ascii="Calibri" w:hAnsi="Calibri" w:cs="Symbol"/>
    </w:rPr>
  </w:style>
  <w:style w:type="character" w:customStyle="1" w:styleId="ListLabel227">
    <w:name w:val="ListLabel 227"/>
    <w:rPr>
      <w:rFonts w:cs="Courier New"/>
    </w:rPr>
  </w:style>
  <w:style w:type="character" w:customStyle="1" w:styleId="ListLabel228">
    <w:name w:val="ListLabel 228"/>
    <w:rPr>
      <w:rFonts w:cs="Wingdings"/>
    </w:rPr>
  </w:style>
  <w:style w:type="character" w:customStyle="1" w:styleId="ListLabel229">
    <w:name w:val="ListLabel 229"/>
    <w:rPr>
      <w:rFonts w:ascii="Calibri" w:hAnsi="Calibri" w:cs="Symbol"/>
    </w:rPr>
  </w:style>
  <w:style w:type="character" w:customStyle="1" w:styleId="ListLabel230">
    <w:name w:val="ListLabel 230"/>
    <w:rPr>
      <w:rFonts w:cs="Courier New"/>
    </w:rPr>
  </w:style>
  <w:style w:type="character" w:customStyle="1" w:styleId="ListLabel231">
    <w:name w:val="ListLabel 231"/>
    <w:rPr>
      <w:rFonts w:cs="Wingdings"/>
    </w:rPr>
  </w:style>
  <w:style w:type="character" w:customStyle="1" w:styleId="ListLabel232">
    <w:name w:val="ListLabel 232"/>
    <w:rPr>
      <w:rFonts w:ascii="Calibri" w:hAnsi="Calibri" w:cs="Symbol"/>
    </w:rPr>
  </w:style>
  <w:style w:type="character" w:customStyle="1" w:styleId="ListLabel233">
    <w:name w:val="ListLabel 233"/>
    <w:rPr>
      <w:rFonts w:cs="Courier New"/>
    </w:rPr>
  </w:style>
  <w:style w:type="character" w:customStyle="1" w:styleId="ListLabel234">
    <w:name w:val="ListLabel 234"/>
    <w:rPr>
      <w:rFonts w:cs="Wingdings"/>
    </w:rPr>
  </w:style>
  <w:style w:type="character" w:customStyle="1" w:styleId="ListLabel235">
    <w:name w:val="ListLabel 235"/>
    <w:rPr>
      <w:rFonts w:ascii="Calibri" w:hAnsi="Calibri" w:cs="Symbol"/>
    </w:rPr>
  </w:style>
  <w:style w:type="character" w:customStyle="1" w:styleId="ListLabel236">
    <w:name w:val="ListLabel 236"/>
    <w:rPr>
      <w:rFonts w:ascii="Calibri" w:hAnsi="Calibri" w:cs="Symbol"/>
    </w:rPr>
  </w:style>
  <w:style w:type="character" w:customStyle="1" w:styleId="ListLabel237">
    <w:name w:val="ListLabel 237"/>
    <w:rPr>
      <w:rFonts w:ascii="Calibri" w:hAnsi="Calibri" w:cs="Symbol"/>
    </w:rPr>
  </w:style>
  <w:style w:type="character" w:customStyle="1" w:styleId="ListLabel238">
    <w:name w:val="ListLabel 238"/>
    <w:rPr>
      <w:rFonts w:ascii="Calibri" w:hAnsi="Calibri" w:cs="Symbol"/>
    </w:rPr>
  </w:style>
  <w:style w:type="character" w:customStyle="1" w:styleId="ListLabel239">
    <w:name w:val="ListLabel 239"/>
    <w:rPr>
      <w:rFonts w:ascii="Calibri" w:hAnsi="Calibri" w:cs="Symbol"/>
    </w:rPr>
  </w:style>
  <w:style w:type="character" w:customStyle="1" w:styleId="ListLabel240">
    <w:name w:val="ListLabel 240"/>
    <w:rPr>
      <w:rFonts w:ascii="Calibri" w:hAnsi="Calibri" w:cs="Symbol"/>
    </w:rPr>
  </w:style>
  <w:style w:type="character" w:customStyle="1" w:styleId="ListLabel241">
    <w:name w:val="ListLabel 241"/>
    <w:rPr>
      <w:rFonts w:ascii="Calibri" w:hAnsi="Calibri" w:cs="Symbol"/>
    </w:rPr>
  </w:style>
  <w:style w:type="character" w:customStyle="1" w:styleId="ListLabel242">
    <w:name w:val="ListLabel 242"/>
    <w:rPr>
      <w:rFonts w:ascii="Calibri" w:hAnsi="Calibri" w:cs="Symbol"/>
    </w:rPr>
  </w:style>
  <w:style w:type="character" w:customStyle="1" w:styleId="ListLabel243">
    <w:name w:val="ListLabel 243"/>
    <w:rPr>
      <w:rFonts w:ascii="Calibri" w:hAnsi="Calibri" w:cs="Symbol"/>
    </w:rPr>
  </w:style>
  <w:style w:type="character" w:customStyle="1" w:styleId="ListLabel244">
    <w:name w:val="ListLabel 244"/>
  </w:style>
  <w:style w:type="character" w:customStyle="1" w:styleId="ListLabel245">
    <w:name w:val="ListLabel 245"/>
  </w:style>
  <w:style w:type="character" w:customStyle="1" w:styleId="ListLabel246">
    <w:name w:val="ListLabel 246"/>
  </w:style>
  <w:style w:type="character" w:customStyle="1" w:styleId="ListLabel247">
    <w:name w:val="ListLabel 247"/>
  </w:style>
  <w:style w:type="character" w:customStyle="1" w:styleId="ListLabel248">
    <w:name w:val="ListLabel 248"/>
  </w:style>
  <w:style w:type="character" w:customStyle="1" w:styleId="ListLabel249">
    <w:name w:val="ListLabel 249"/>
  </w:style>
  <w:style w:type="character" w:customStyle="1" w:styleId="ListLabel250">
    <w:name w:val="ListLabel 250"/>
  </w:style>
  <w:style w:type="character" w:customStyle="1" w:styleId="ListLabel251">
    <w:name w:val="ListLabel 251"/>
  </w:style>
  <w:style w:type="character" w:customStyle="1" w:styleId="ListLabel252">
    <w:name w:val="ListLabel 252"/>
  </w:style>
  <w:style w:type="character" w:customStyle="1" w:styleId="ListLabel253">
    <w:name w:val="ListLabel 253"/>
  </w:style>
  <w:style w:type="character" w:customStyle="1" w:styleId="ListLabel254">
    <w:name w:val="ListLabel 254"/>
    <w:rPr>
      <w:rFonts w:cs="Courier New"/>
    </w:rPr>
  </w:style>
  <w:style w:type="character" w:customStyle="1" w:styleId="ListLabel255">
    <w:name w:val="ListLabel 255"/>
  </w:style>
  <w:style w:type="character" w:customStyle="1" w:styleId="ListLabel256">
    <w:name w:val="ListLabel 256"/>
    <w:rPr>
      <w:rFonts w:ascii="Calibri" w:hAnsi="Calibri"/>
    </w:rPr>
  </w:style>
  <w:style w:type="character" w:customStyle="1" w:styleId="ListLabel257">
    <w:name w:val="ListLabel 257"/>
    <w:rPr>
      <w:rFonts w:cs="Courier New"/>
    </w:rPr>
  </w:style>
  <w:style w:type="character" w:customStyle="1" w:styleId="ListLabel258">
    <w:name w:val="ListLabel 258"/>
  </w:style>
  <w:style w:type="character" w:customStyle="1" w:styleId="ListLabel259">
    <w:name w:val="ListLabel 259"/>
    <w:rPr>
      <w:rFonts w:ascii="Calibri" w:hAnsi="Calibri"/>
    </w:rPr>
  </w:style>
  <w:style w:type="character" w:customStyle="1" w:styleId="ListLabel260">
    <w:name w:val="ListLabel 260"/>
    <w:rPr>
      <w:rFonts w:cs="Courier New"/>
    </w:rPr>
  </w:style>
  <w:style w:type="character" w:customStyle="1" w:styleId="ListLabel261">
    <w:name w:val="ListLabel 261"/>
  </w:style>
  <w:style w:type="character" w:customStyle="1" w:styleId="ListLabel262">
    <w:name w:val="ListLabel 262"/>
  </w:style>
  <w:style w:type="character" w:customStyle="1" w:styleId="ListLabel263">
    <w:name w:val="ListLabel 263"/>
    <w:rPr>
      <w:rFonts w:cs="Courier New"/>
    </w:rPr>
  </w:style>
  <w:style w:type="character" w:customStyle="1" w:styleId="ListLabel264">
    <w:name w:val="ListLabel 264"/>
  </w:style>
  <w:style w:type="character" w:customStyle="1" w:styleId="ListLabel265">
    <w:name w:val="ListLabel 265"/>
    <w:rPr>
      <w:rFonts w:ascii="Calibri" w:hAnsi="Calibri"/>
    </w:rPr>
  </w:style>
  <w:style w:type="character" w:customStyle="1" w:styleId="ListLabel266">
    <w:name w:val="ListLabel 266"/>
    <w:rPr>
      <w:rFonts w:cs="Courier New"/>
    </w:rPr>
  </w:style>
  <w:style w:type="character" w:customStyle="1" w:styleId="ListLabel267">
    <w:name w:val="ListLabel 267"/>
  </w:style>
  <w:style w:type="character" w:customStyle="1" w:styleId="ListLabel268">
    <w:name w:val="ListLabel 268"/>
    <w:rPr>
      <w:rFonts w:ascii="Calibri" w:hAnsi="Calibri"/>
    </w:rPr>
  </w:style>
  <w:style w:type="character" w:customStyle="1" w:styleId="ListLabel269">
    <w:name w:val="ListLabel 269"/>
    <w:rPr>
      <w:rFonts w:cs="Courier New"/>
    </w:rPr>
  </w:style>
  <w:style w:type="character" w:customStyle="1" w:styleId="ListLabel270">
    <w:name w:val="ListLabel 270"/>
  </w:style>
  <w:style w:type="character" w:customStyle="1" w:styleId="ListLabel271">
    <w:name w:val="ListLabel 271"/>
    <w:rPr>
      <w:rFonts w:ascii="Arial" w:hAnsi="Arial" w:cs="Arial"/>
      <w:b/>
      <w:bCs/>
      <w:color w:val="FF0000"/>
    </w:rPr>
  </w:style>
  <w:style w:type="numbering" w:customStyle="1" w:styleId="Bezlisty1">
    <w:name w:val="Bez listy1"/>
    <w:basedOn w:val="Bezlisty"/>
    <w:pPr>
      <w:numPr>
        <w:numId w:val="1"/>
      </w:numPr>
    </w:pPr>
  </w:style>
  <w:style w:type="numbering" w:customStyle="1" w:styleId="WWNum1">
    <w:name w:val="WWNum1"/>
    <w:basedOn w:val="Bezlisty"/>
    <w:pPr>
      <w:numPr>
        <w:numId w:val="2"/>
      </w:numPr>
    </w:pPr>
  </w:style>
  <w:style w:type="numbering" w:customStyle="1" w:styleId="WWNum2">
    <w:name w:val="WWNum2"/>
    <w:basedOn w:val="Bezlisty"/>
    <w:pPr>
      <w:numPr>
        <w:numId w:val="3"/>
      </w:numPr>
    </w:pPr>
  </w:style>
  <w:style w:type="numbering" w:customStyle="1" w:styleId="WWNum3">
    <w:name w:val="WWNum3"/>
    <w:basedOn w:val="Bezlisty"/>
    <w:pPr>
      <w:numPr>
        <w:numId w:val="4"/>
      </w:numPr>
    </w:pPr>
  </w:style>
  <w:style w:type="numbering" w:customStyle="1" w:styleId="WWNum4">
    <w:name w:val="WWNum4"/>
    <w:basedOn w:val="Bezlisty"/>
    <w:pPr>
      <w:numPr>
        <w:numId w:val="5"/>
      </w:numPr>
    </w:pPr>
  </w:style>
  <w:style w:type="numbering" w:customStyle="1" w:styleId="WWNum5">
    <w:name w:val="WWNum5"/>
    <w:basedOn w:val="Bezlisty"/>
    <w:pPr>
      <w:numPr>
        <w:numId w:val="6"/>
      </w:numPr>
    </w:pPr>
  </w:style>
  <w:style w:type="numbering" w:customStyle="1" w:styleId="WWNum6">
    <w:name w:val="WWNum6"/>
    <w:basedOn w:val="Bezlisty"/>
    <w:pPr>
      <w:numPr>
        <w:numId w:val="7"/>
      </w:numPr>
    </w:pPr>
  </w:style>
  <w:style w:type="numbering" w:customStyle="1" w:styleId="WWNum7">
    <w:name w:val="WWNum7"/>
    <w:basedOn w:val="Bezlisty"/>
    <w:pPr>
      <w:numPr>
        <w:numId w:val="8"/>
      </w:numPr>
    </w:pPr>
  </w:style>
  <w:style w:type="numbering" w:customStyle="1" w:styleId="WWNum8">
    <w:name w:val="WWNum8"/>
    <w:basedOn w:val="Bezlisty"/>
    <w:pPr>
      <w:numPr>
        <w:numId w:val="9"/>
      </w:numPr>
    </w:pPr>
  </w:style>
  <w:style w:type="numbering" w:customStyle="1" w:styleId="WWNum9">
    <w:name w:val="WWNum9"/>
    <w:basedOn w:val="Bezlisty"/>
    <w:pPr>
      <w:numPr>
        <w:numId w:val="10"/>
      </w:numPr>
    </w:pPr>
  </w:style>
  <w:style w:type="numbering" w:customStyle="1" w:styleId="WWNum10">
    <w:name w:val="WWNum10"/>
    <w:basedOn w:val="Bezlisty"/>
    <w:pPr>
      <w:numPr>
        <w:numId w:val="11"/>
      </w:numPr>
    </w:pPr>
  </w:style>
  <w:style w:type="numbering" w:customStyle="1" w:styleId="WWNum11">
    <w:name w:val="WWNum11"/>
    <w:basedOn w:val="Bezlisty"/>
    <w:pPr>
      <w:numPr>
        <w:numId w:val="12"/>
      </w:numPr>
    </w:pPr>
  </w:style>
  <w:style w:type="numbering" w:customStyle="1" w:styleId="WWNum12">
    <w:name w:val="WWNum12"/>
    <w:basedOn w:val="Bezlisty"/>
    <w:pPr>
      <w:numPr>
        <w:numId w:val="13"/>
      </w:numPr>
    </w:pPr>
  </w:style>
  <w:style w:type="numbering" w:customStyle="1" w:styleId="WWNum13">
    <w:name w:val="WWNum13"/>
    <w:basedOn w:val="Bezlisty"/>
    <w:pPr>
      <w:numPr>
        <w:numId w:val="14"/>
      </w:numPr>
    </w:pPr>
  </w:style>
  <w:style w:type="numbering" w:customStyle="1" w:styleId="WWNum14">
    <w:name w:val="WWNum14"/>
    <w:basedOn w:val="Bezlisty"/>
    <w:pPr>
      <w:numPr>
        <w:numId w:val="15"/>
      </w:numPr>
    </w:pPr>
  </w:style>
  <w:style w:type="numbering" w:customStyle="1" w:styleId="WWNum15">
    <w:name w:val="WWNum15"/>
    <w:basedOn w:val="Bezlisty"/>
    <w:pPr>
      <w:numPr>
        <w:numId w:val="16"/>
      </w:numPr>
    </w:pPr>
  </w:style>
  <w:style w:type="numbering" w:customStyle="1" w:styleId="WWNum16">
    <w:name w:val="WWNum16"/>
    <w:basedOn w:val="Bezlisty"/>
    <w:pPr>
      <w:numPr>
        <w:numId w:val="17"/>
      </w:numPr>
    </w:pPr>
  </w:style>
  <w:style w:type="numbering" w:customStyle="1" w:styleId="WWNum17">
    <w:name w:val="WWNum17"/>
    <w:basedOn w:val="Bezlisty"/>
    <w:pPr>
      <w:numPr>
        <w:numId w:val="18"/>
      </w:numPr>
    </w:pPr>
  </w:style>
  <w:style w:type="numbering" w:customStyle="1" w:styleId="WWNum18">
    <w:name w:val="WWNum18"/>
    <w:basedOn w:val="Bezlisty"/>
    <w:pPr>
      <w:numPr>
        <w:numId w:val="19"/>
      </w:numPr>
    </w:pPr>
  </w:style>
  <w:style w:type="numbering" w:customStyle="1" w:styleId="WWNum19">
    <w:name w:val="WWNum19"/>
    <w:basedOn w:val="Bezlisty"/>
    <w:pPr>
      <w:numPr>
        <w:numId w:val="20"/>
      </w:numPr>
    </w:pPr>
  </w:style>
  <w:style w:type="numbering" w:customStyle="1" w:styleId="WWNum20">
    <w:name w:val="WWNum20"/>
    <w:basedOn w:val="Bezlisty"/>
    <w:pPr>
      <w:numPr>
        <w:numId w:val="21"/>
      </w:numPr>
    </w:pPr>
  </w:style>
  <w:style w:type="numbering" w:customStyle="1" w:styleId="WWNum21">
    <w:name w:val="WWNum21"/>
    <w:basedOn w:val="Bezlisty"/>
    <w:pPr>
      <w:numPr>
        <w:numId w:val="22"/>
      </w:numPr>
    </w:pPr>
  </w:style>
  <w:style w:type="numbering" w:customStyle="1" w:styleId="WWNum22">
    <w:name w:val="WWNum22"/>
    <w:basedOn w:val="Bezlisty"/>
    <w:pPr>
      <w:numPr>
        <w:numId w:val="23"/>
      </w:numPr>
    </w:pPr>
  </w:style>
  <w:style w:type="numbering" w:customStyle="1" w:styleId="WWNum23">
    <w:name w:val="WWNum23"/>
    <w:basedOn w:val="Bezlisty"/>
    <w:pPr>
      <w:numPr>
        <w:numId w:val="24"/>
      </w:numPr>
    </w:pPr>
  </w:style>
  <w:style w:type="numbering" w:customStyle="1" w:styleId="WWNum24">
    <w:name w:val="WWNum24"/>
    <w:basedOn w:val="Bezlisty"/>
    <w:pPr>
      <w:numPr>
        <w:numId w:val="25"/>
      </w:numPr>
    </w:pPr>
  </w:style>
  <w:style w:type="numbering" w:customStyle="1" w:styleId="WWNum25">
    <w:name w:val="WWNum25"/>
    <w:basedOn w:val="Bezlisty"/>
    <w:pPr>
      <w:numPr>
        <w:numId w:val="26"/>
      </w:numPr>
    </w:pPr>
  </w:style>
  <w:style w:type="numbering" w:customStyle="1" w:styleId="WWNum26">
    <w:name w:val="WWNum26"/>
    <w:basedOn w:val="Bezlisty"/>
    <w:pPr>
      <w:numPr>
        <w:numId w:val="27"/>
      </w:numPr>
    </w:pPr>
  </w:style>
  <w:style w:type="numbering" w:customStyle="1" w:styleId="WWNum27">
    <w:name w:val="WWNum27"/>
    <w:basedOn w:val="Bezlisty"/>
    <w:pPr>
      <w:numPr>
        <w:numId w:val="28"/>
      </w:numPr>
    </w:pPr>
  </w:style>
  <w:style w:type="numbering" w:customStyle="1" w:styleId="WWNum28">
    <w:name w:val="WWNum28"/>
    <w:basedOn w:val="Bezlisty"/>
    <w:pPr>
      <w:numPr>
        <w:numId w:val="29"/>
      </w:numPr>
    </w:pPr>
  </w:style>
  <w:style w:type="numbering" w:customStyle="1" w:styleId="WWNum29">
    <w:name w:val="WWNum29"/>
    <w:basedOn w:val="Bezlisty"/>
    <w:pPr>
      <w:numPr>
        <w:numId w:val="30"/>
      </w:numPr>
    </w:pPr>
  </w:style>
  <w:style w:type="numbering" w:customStyle="1" w:styleId="WWNum30">
    <w:name w:val="WWNum30"/>
    <w:basedOn w:val="Bezlisty"/>
    <w:pPr>
      <w:numPr>
        <w:numId w:val="31"/>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ahoma"/>
        <w:sz w:val="22"/>
        <w:szCs w:val="22"/>
        <w:lang w:val="pl-PL" w:eastAsia="en-US" w:bidi="ar-SA"/>
      </w:rPr>
    </w:rPrDefault>
    <w:pPrDefault>
      <w:pPr>
        <w:widowControl w:val="0"/>
        <w:suppressAutoHyphens/>
        <w:autoSpaceDN w:val="0"/>
        <w:textAlignment w:val="baseline"/>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paragraph" w:styleId="Nagwek1">
    <w:name w:val="heading 1"/>
    <w:basedOn w:val="Standard"/>
    <w:next w:val="Standard"/>
    <w:pPr>
      <w:keepNext/>
      <w:keepLines/>
      <w:spacing w:before="480" w:after="0"/>
      <w:outlineLvl w:val="0"/>
    </w:pPr>
    <w:rPr>
      <w:rFonts w:ascii="Cambria" w:hAnsi="Cambria"/>
      <w:b/>
      <w:bCs/>
      <w:color w:val="6E9400"/>
      <w:sz w:val="28"/>
      <w:szCs w:val="28"/>
    </w:rPr>
  </w:style>
  <w:style w:type="paragraph" w:styleId="Nagwek2">
    <w:name w:val="heading 2"/>
    <w:basedOn w:val="Standard"/>
    <w:next w:val="Standard"/>
    <w:pPr>
      <w:keepNext/>
      <w:keepLines/>
      <w:spacing w:before="200" w:after="0"/>
      <w:outlineLvl w:val="1"/>
    </w:pPr>
    <w:rPr>
      <w:rFonts w:ascii="Cambria" w:hAnsi="Cambria"/>
      <w:b/>
      <w:bCs/>
      <w:color w:val="94C600"/>
      <w:sz w:val="26"/>
      <w:szCs w:val="26"/>
    </w:rPr>
  </w:style>
  <w:style w:type="paragraph" w:styleId="Nagwek3">
    <w:name w:val="heading 3"/>
    <w:basedOn w:val="Standard"/>
    <w:next w:val="Standard"/>
    <w:pPr>
      <w:keepNext/>
      <w:keepLines/>
      <w:spacing w:before="200" w:after="0"/>
      <w:outlineLvl w:val="2"/>
    </w:pPr>
    <w:rPr>
      <w:rFonts w:ascii="Cambria" w:hAnsi="Cambria"/>
      <w:b/>
      <w:bCs/>
      <w:color w:val="94C60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Standard">
    <w:name w:val="Standard"/>
    <w:pPr>
      <w:widowControl/>
      <w:spacing w:after="200" w:line="276" w:lineRule="auto"/>
    </w:pPr>
  </w:style>
  <w:style w:type="paragraph" w:customStyle="1" w:styleId="Heading">
    <w:name w:val="Heading"/>
    <w:basedOn w:val="Standard"/>
    <w:next w:val="Textbody"/>
    <w:pPr>
      <w:keepNext/>
      <w:spacing w:before="240" w:after="120"/>
    </w:pPr>
    <w:rPr>
      <w:rFonts w:ascii="Liberation Sans" w:eastAsia="Microsoft YaHei" w:hAnsi="Liberation Sans" w:cs="Mangal"/>
      <w:sz w:val="28"/>
      <w:szCs w:val="28"/>
    </w:rPr>
  </w:style>
  <w:style w:type="paragraph" w:customStyle="1" w:styleId="Textbody">
    <w:name w:val="Text body"/>
    <w:basedOn w:val="Standard"/>
    <w:pPr>
      <w:spacing w:after="120"/>
    </w:pPr>
  </w:style>
  <w:style w:type="paragraph" w:styleId="Lista">
    <w:name w:val="List"/>
    <w:basedOn w:val="TextbodyWW"/>
    <w:rPr>
      <w:rFonts w:cs="Lucida Sans"/>
      <w:sz w:val="24"/>
    </w:rPr>
  </w:style>
  <w:style w:type="paragraph" w:styleId="Legenda">
    <w:name w:val="caption"/>
    <w:basedOn w:val="StandardWW"/>
    <w:pPr>
      <w:suppressLineNumbers/>
      <w:spacing w:before="120" w:after="120" w:line="276" w:lineRule="auto"/>
    </w:pPr>
    <w:rPr>
      <w:rFonts w:ascii="Calibri" w:eastAsia="Calibri" w:hAnsi="Calibri" w:cs="Lucida Sans"/>
      <w:i/>
      <w:iCs/>
      <w:kern w:val="0"/>
      <w:lang w:eastAsia="en-US"/>
    </w:rPr>
  </w:style>
  <w:style w:type="paragraph" w:customStyle="1" w:styleId="Index">
    <w:name w:val="Index"/>
    <w:basedOn w:val="Standard"/>
    <w:pPr>
      <w:suppressLineNumbers/>
      <w:spacing w:after="0" w:line="240" w:lineRule="auto"/>
    </w:pPr>
    <w:rPr>
      <w:rFonts w:ascii="Times New Roman" w:eastAsia="Times New Roman" w:hAnsi="Times New Roman" w:cs="Mangal"/>
      <w:sz w:val="24"/>
      <w:szCs w:val="24"/>
      <w:lang w:eastAsia="ar-SA"/>
    </w:rPr>
  </w:style>
  <w:style w:type="paragraph" w:customStyle="1" w:styleId="HeaderandFooter">
    <w:name w:val="Header and Footer"/>
    <w:basedOn w:val="Standard"/>
  </w:style>
  <w:style w:type="paragraph" w:styleId="Nagwek">
    <w:name w:val="header"/>
    <w:basedOn w:val="StandardWW"/>
    <w:next w:val="TextbodyWW"/>
    <w:pPr>
      <w:tabs>
        <w:tab w:val="center" w:pos="4536"/>
        <w:tab w:val="right" w:pos="9072"/>
      </w:tabs>
    </w:pPr>
  </w:style>
  <w:style w:type="paragraph" w:customStyle="1" w:styleId="Indeks">
    <w:name w:val="Indeks"/>
    <w:basedOn w:val="StandardWW"/>
    <w:pPr>
      <w:suppressLineNumbers/>
    </w:pPr>
    <w:rPr>
      <w:rFonts w:cs="Mangal"/>
      <w:kern w:val="0"/>
      <w:lang w:eastAsia="ar-SA"/>
    </w:rPr>
  </w:style>
  <w:style w:type="paragraph" w:customStyle="1" w:styleId="Gwkaistopka">
    <w:name w:val="Główka i stopka"/>
    <w:basedOn w:val="StandardWW"/>
    <w:pPr>
      <w:spacing w:after="200" w:line="276" w:lineRule="auto"/>
    </w:pPr>
    <w:rPr>
      <w:rFonts w:ascii="Calibri" w:eastAsia="Calibri" w:hAnsi="Calibri" w:cs="Tahoma"/>
      <w:kern w:val="0"/>
      <w:sz w:val="22"/>
      <w:szCs w:val="22"/>
      <w:lang w:eastAsia="en-US"/>
    </w:rPr>
  </w:style>
  <w:style w:type="paragraph" w:styleId="Stopka">
    <w:name w:val="footer"/>
    <w:basedOn w:val="Standard"/>
    <w:pPr>
      <w:tabs>
        <w:tab w:val="center" w:pos="4536"/>
        <w:tab w:val="right" w:pos="9072"/>
      </w:tabs>
      <w:spacing w:after="0" w:line="240" w:lineRule="auto"/>
    </w:pPr>
  </w:style>
  <w:style w:type="paragraph" w:styleId="Tekstdymka">
    <w:name w:val="Balloon Text"/>
    <w:basedOn w:val="Standard"/>
    <w:pPr>
      <w:spacing w:after="0" w:line="240" w:lineRule="auto"/>
    </w:pPr>
    <w:rPr>
      <w:rFonts w:ascii="Tahoma" w:hAnsi="Tahoma"/>
      <w:sz w:val="16"/>
      <w:szCs w:val="16"/>
    </w:rPr>
  </w:style>
  <w:style w:type="paragraph" w:styleId="Tytu">
    <w:name w:val="Title"/>
    <w:basedOn w:val="Standard"/>
    <w:next w:val="Standard"/>
    <w:pPr>
      <w:pBdr>
        <w:bottom w:val="single" w:sz="8" w:space="4" w:color="94C600"/>
      </w:pBdr>
      <w:spacing w:after="300" w:line="240" w:lineRule="auto"/>
    </w:pPr>
    <w:rPr>
      <w:rFonts w:ascii="Cambria" w:hAnsi="Cambria"/>
      <w:color w:val="2E2D21"/>
      <w:spacing w:val="5"/>
      <w:kern w:val="3"/>
      <w:sz w:val="52"/>
      <w:szCs w:val="52"/>
    </w:rPr>
  </w:style>
  <w:style w:type="paragraph" w:styleId="Akapitzlist">
    <w:name w:val="List Paragraph"/>
    <w:aliases w:val="Akapit z listą3,Obiekt,List Paragraph1,List Paragraph,Eko punkty,podpunkt,normalny tekst,Asia 2  Akapit z listą,tekst normalny,PZI-AK_LISTA,Przypis,test ciągły,BulletC,Akapit z listą2,Wypunktowanie,Normal,Wyliczanie"/>
    <w:basedOn w:val="Standard"/>
    <w:qFormat/>
    <w:pPr>
      <w:ind w:left="720"/>
    </w:pPr>
  </w:style>
  <w:style w:type="paragraph" w:customStyle="1" w:styleId="Endnote">
    <w:name w:val="Endnote"/>
    <w:basedOn w:val="Standard"/>
    <w:pPr>
      <w:spacing w:after="0" w:line="240" w:lineRule="auto"/>
    </w:pPr>
    <w:rPr>
      <w:sz w:val="20"/>
      <w:szCs w:val="20"/>
    </w:rPr>
  </w:style>
  <w:style w:type="paragraph" w:styleId="Podtytu">
    <w:name w:val="Subtitle"/>
    <w:basedOn w:val="Standard"/>
    <w:next w:val="Standard"/>
    <w:rPr>
      <w:rFonts w:ascii="Cambria" w:hAnsi="Cambria"/>
      <w:i/>
      <w:iCs/>
      <w:color w:val="94C600"/>
      <w:spacing w:val="15"/>
      <w:sz w:val="24"/>
      <w:szCs w:val="24"/>
    </w:rPr>
  </w:style>
  <w:style w:type="paragraph" w:styleId="NormalnyWeb">
    <w:name w:val="Normal (Web)"/>
    <w:basedOn w:val="Standard"/>
    <w:pPr>
      <w:spacing w:before="280" w:after="119" w:line="240" w:lineRule="auto"/>
    </w:pPr>
    <w:rPr>
      <w:rFonts w:ascii="Times New Roman" w:eastAsia="Times New Roman" w:hAnsi="Times New Roman" w:cs="Times New Roman"/>
      <w:sz w:val="24"/>
      <w:szCs w:val="24"/>
      <w:lang w:eastAsia="pl-PL"/>
    </w:rPr>
  </w:style>
  <w:style w:type="paragraph" w:customStyle="1" w:styleId="Textbodyindent">
    <w:name w:val="Text body indent"/>
    <w:basedOn w:val="Standard"/>
    <w:pPr>
      <w:spacing w:after="60" w:line="240" w:lineRule="auto"/>
      <w:ind w:left="708" w:firstLine="708"/>
    </w:pPr>
    <w:rPr>
      <w:rFonts w:ascii="Times New Roman" w:eastAsia="Times New Roman" w:hAnsi="Times New Roman" w:cs="Times New Roman"/>
      <w:sz w:val="24"/>
      <w:szCs w:val="20"/>
      <w:lang w:eastAsia="pl-PL"/>
    </w:rPr>
  </w:style>
  <w:style w:type="paragraph" w:customStyle="1" w:styleId="StandardWW">
    <w:name w:val="Standard (WW)"/>
    <w:pPr>
      <w:widowControl/>
    </w:pPr>
    <w:rPr>
      <w:rFonts w:ascii="Times New Roman" w:eastAsia="Times New Roman" w:hAnsi="Times New Roman" w:cs="Times New Roman"/>
      <w:kern w:val="3"/>
      <w:sz w:val="24"/>
      <w:szCs w:val="24"/>
      <w:lang w:eastAsia="zh-CN"/>
    </w:rPr>
  </w:style>
  <w:style w:type="paragraph" w:customStyle="1" w:styleId="Zwykly">
    <w:name w:val="Zwykly"/>
    <w:basedOn w:val="Standard"/>
    <w:pPr>
      <w:spacing w:after="0" w:line="360" w:lineRule="auto"/>
      <w:jc w:val="both"/>
    </w:pPr>
    <w:rPr>
      <w:rFonts w:ascii="Times New Roman" w:eastAsia="Times New Roman" w:hAnsi="Times New Roman" w:cs="Times New Roman"/>
      <w:sz w:val="24"/>
      <w:szCs w:val="20"/>
      <w:lang w:eastAsia="ar-SA"/>
    </w:rPr>
  </w:style>
  <w:style w:type="paragraph" w:customStyle="1" w:styleId="Tekstpodstawowy22">
    <w:name w:val="Tekst podstawowy 22"/>
    <w:basedOn w:val="Standard"/>
    <w:pPr>
      <w:spacing w:after="0" w:line="360" w:lineRule="auto"/>
      <w:jc w:val="both"/>
    </w:pPr>
    <w:rPr>
      <w:rFonts w:ascii="Book Antiqua" w:eastAsia="Times New Roman" w:hAnsi="Book Antiqua" w:cs="Arial"/>
      <w:sz w:val="24"/>
      <w:szCs w:val="24"/>
      <w:lang w:eastAsia="ar-SA"/>
    </w:rPr>
  </w:style>
  <w:style w:type="paragraph" w:customStyle="1" w:styleId="Tekstpodstawowywcity21">
    <w:name w:val="Tekst podstawowy wcięty 21"/>
    <w:pPr>
      <w:ind w:left="284" w:firstLine="567"/>
    </w:pPr>
    <w:rPr>
      <w:rFonts w:ascii="Times New Roman" w:eastAsia="Times New Roman" w:hAnsi="Times New Roman" w:cs="Times New Roman"/>
      <w:kern w:val="3"/>
      <w:sz w:val="24"/>
      <w:szCs w:val="20"/>
      <w:lang w:eastAsia="ar-SA"/>
    </w:rPr>
  </w:style>
  <w:style w:type="paragraph" w:styleId="Bezodstpw">
    <w:name w:val="No Spacing"/>
    <w:pPr>
      <w:widowControl/>
    </w:pPr>
    <w:rPr>
      <w:lang w:eastAsia="pl-PL"/>
    </w:rPr>
  </w:style>
  <w:style w:type="paragraph" w:customStyle="1" w:styleId="Marginalia">
    <w:name w:val="Marginalia"/>
    <w:basedOn w:val="Standard"/>
    <w:pPr>
      <w:spacing w:line="240" w:lineRule="auto"/>
    </w:pPr>
    <w:rPr>
      <w:sz w:val="20"/>
      <w:szCs w:val="20"/>
    </w:rPr>
  </w:style>
  <w:style w:type="paragraph" w:styleId="Tematkomentarza">
    <w:name w:val="annotation subject"/>
    <w:basedOn w:val="Marginalia"/>
    <w:next w:val="Marginalia"/>
    <w:rPr>
      <w:b/>
      <w:bCs/>
    </w:rPr>
  </w:style>
  <w:style w:type="paragraph" w:customStyle="1" w:styleId="Podpis1">
    <w:name w:val="Podpis1"/>
    <w:basedOn w:val="Standard"/>
    <w:pPr>
      <w:suppressLineNumbers/>
      <w:spacing w:before="120" w:after="120" w:line="240" w:lineRule="auto"/>
    </w:pPr>
    <w:rPr>
      <w:rFonts w:ascii="Times New Roman" w:eastAsia="Times New Roman" w:hAnsi="Times New Roman" w:cs="Mangal"/>
      <w:i/>
      <w:iCs/>
      <w:sz w:val="24"/>
      <w:szCs w:val="24"/>
      <w:lang w:eastAsia="ar-SA"/>
    </w:rPr>
  </w:style>
  <w:style w:type="paragraph" w:customStyle="1" w:styleId="Contents1">
    <w:name w:val="Contents 1"/>
    <w:basedOn w:val="Standard"/>
    <w:next w:val="Standard"/>
    <w:pPr>
      <w:spacing w:after="0" w:line="240" w:lineRule="auto"/>
    </w:pPr>
    <w:rPr>
      <w:rFonts w:ascii="Times New Roman" w:eastAsia="Times New Roman" w:hAnsi="Times New Roman" w:cs="Times New Roman"/>
      <w:sz w:val="24"/>
      <w:szCs w:val="24"/>
      <w:lang w:eastAsia="ar-SA"/>
    </w:rPr>
  </w:style>
  <w:style w:type="paragraph" w:customStyle="1" w:styleId="TextbodyWW">
    <w:name w:val="Text body (WW)"/>
    <w:basedOn w:val="StandardWW"/>
    <w:pPr>
      <w:spacing w:after="120" w:line="276" w:lineRule="auto"/>
    </w:pPr>
    <w:rPr>
      <w:rFonts w:ascii="Calibri" w:eastAsia="Calibri" w:hAnsi="Calibri" w:cs="Tahoma"/>
      <w:kern w:val="0"/>
      <w:sz w:val="22"/>
      <w:szCs w:val="22"/>
      <w:lang w:eastAsia="en-US"/>
    </w:rPr>
  </w:style>
  <w:style w:type="paragraph" w:customStyle="1" w:styleId="EndnoteWW">
    <w:name w:val="Endnote (WW)"/>
    <w:basedOn w:val="StandardWW"/>
    <w:rPr>
      <w:rFonts w:ascii="Calibri" w:eastAsia="Calibri" w:hAnsi="Calibri" w:cs="Tahoma"/>
      <w:kern w:val="0"/>
      <w:sz w:val="20"/>
      <w:szCs w:val="20"/>
      <w:lang w:eastAsia="en-US"/>
    </w:rPr>
  </w:style>
  <w:style w:type="paragraph" w:customStyle="1" w:styleId="TextbodyindentWW">
    <w:name w:val="Text body indent (WW)"/>
    <w:basedOn w:val="StandardWW"/>
    <w:pPr>
      <w:spacing w:after="60"/>
      <w:ind w:left="708" w:firstLine="708"/>
    </w:pPr>
    <w:rPr>
      <w:kern w:val="0"/>
      <w:szCs w:val="20"/>
      <w:lang w:eastAsia="pl-PL"/>
    </w:rPr>
  </w:style>
  <w:style w:type="paragraph" w:customStyle="1" w:styleId="Standard1">
    <w:name w:val="Standard1"/>
    <w:pPr>
      <w:widowControl/>
    </w:pPr>
    <w:rPr>
      <w:rFonts w:ascii="Times New Roman" w:eastAsia="Times New Roman" w:hAnsi="Times New Roman" w:cs="Times New Roman"/>
      <w:kern w:val="3"/>
      <w:sz w:val="24"/>
      <w:szCs w:val="24"/>
      <w:lang w:eastAsia="zh-CN"/>
    </w:rPr>
  </w:style>
  <w:style w:type="paragraph" w:customStyle="1" w:styleId="Contents1WW">
    <w:name w:val="Contents 1 (WW)"/>
    <w:basedOn w:val="StandardWW"/>
    <w:next w:val="StandardWW"/>
    <w:rPr>
      <w:kern w:val="0"/>
      <w:lang w:eastAsia="ar-SA"/>
    </w:rPr>
  </w:style>
  <w:style w:type="paragraph" w:customStyle="1" w:styleId="Zawartoramki">
    <w:name w:val="Zawartość ramki"/>
    <w:basedOn w:val="StandardWW"/>
    <w:pPr>
      <w:spacing w:after="200" w:line="276" w:lineRule="auto"/>
    </w:pPr>
    <w:rPr>
      <w:rFonts w:ascii="Calibri" w:eastAsia="Calibri" w:hAnsi="Calibri" w:cs="Tahoma"/>
      <w:kern w:val="0"/>
      <w:sz w:val="22"/>
      <w:szCs w:val="22"/>
      <w:lang w:eastAsia="en-US"/>
    </w:rPr>
  </w:style>
  <w:style w:type="paragraph" w:customStyle="1" w:styleId="Zawartotabeli">
    <w:name w:val="Zawartość tabeli"/>
    <w:basedOn w:val="StandardWW"/>
    <w:pPr>
      <w:widowControl w:val="0"/>
      <w:suppressLineNumbers/>
      <w:spacing w:after="200" w:line="276" w:lineRule="auto"/>
    </w:pPr>
    <w:rPr>
      <w:rFonts w:ascii="Calibri" w:eastAsia="Calibri" w:hAnsi="Calibri" w:cs="Tahoma"/>
      <w:kern w:val="0"/>
      <w:sz w:val="22"/>
      <w:szCs w:val="22"/>
      <w:lang w:eastAsia="en-US"/>
    </w:rPr>
  </w:style>
  <w:style w:type="paragraph" w:customStyle="1" w:styleId="Nagwektabeli">
    <w:name w:val="Nagłówek tabeli"/>
    <w:basedOn w:val="Zawartotabeli"/>
    <w:pPr>
      <w:jc w:val="center"/>
    </w:pPr>
    <w:rPr>
      <w:b/>
      <w:bCs/>
    </w:rPr>
  </w:style>
  <w:style w:type="paragraph" w:styleId="Cytat">
    <w:name w:val="Quote"/>
    <w:basedOn w:val="Standard"/>
    <w:next w:val="Standard"/>
    <w:rPr>
      <w:i/>
      <w:iCs/>
      <w:color w:val="000000"/>
    </w:rPr>
  </w:style>
  <w:style w:type="paragraph" w:customStyle="1" w:styleId="Text">
    <w:name w:val="Text"/>
    <w:basedOn w:val="Standard"/>
    <w:pPr>
      <w:tabs>
        <w:tab w:val="left" w:pos="567"/>
      </w:tabs>
      <w:spacing w:after="0" w:line="240" w:lineRule="auto"/>
      <w:ind w:firstLine="708"/>
      <w:jc w:val="both"/>
    </w:pPr>
    <w:rPr>
      <w:rFonts w:ascii="Arial" w:eastAsia="Times New Roman" w:hAnsi="Arial" w:cs="Times New Roman"/>
      <w:szCs w:val="28"/>
    </w:rPr>
  </w:style>
  <w:style w:type="paragraph" w:customStyle="1" w:styleId="Tekstpodstawowywcity31">
    <w:name w:val="Tekst podstawowy wcięty 31"/>
    <w:pPr>
      <w:widowControl/>
      <w:ind w:firstLine="431"/>
      <w:jc w:val="both"/>
    </w:pPr>
    <w:rPr>
      <w:rFonts w:ascii="Times New Roman" w:eastAsia="Arial" w:hAnsi="Times New Roman" w:cs="Times New Roman"/>
      <w:kern w:val="3"/>
      <w:sz w:val="20"/>
      <w:szCs w:val="20"/>
      <w:lang w:eastAsia="zh-CN"/>
    </w:rPr>
  </w:style>
  <w:style w:type="paragraph" w:customStyle="1" w:styleId="Tekst">
    <w:name w:val="Tekst"/>
    <w:basedOn w:val="Legenda"/>
  </w:style>
  <w:style w:type="paragraph" w:customStyle="1" w:styleId="Framecontents">
    <w:name w:val="Frame contents"/>
    <w:basedOn w:val="Standard"/>
  </w:style>
  <w:style w:type="paragraph" w:customStyle="1" w:styleId="TableContents">
    <w:name w:val="Table Contents"/>
    <w:basedOn w:val="Standard"/>
    <w:pPr>
      <w:widowControl w:val="0"/>
      <w:suppressLineNumbers/>
    </w:pPr>
  </w:style>
  <w:style w:type="paragraph" w:customStyle="1" w:styleId="A211">
    <w:name w:val="A2 1.1"/>
    <w:basedOn w:val="Nagwek1"/>
    <w:pPr>
      <w:keepLines w:val="0"/>
      <w:overflowPunct w:val="0"/>
      <w:spacing w:before="240" w:after="60" w:line="312" w:lineRule="auto"/>
      <w:ind w:left="567" w:hanging="567"/>
      <w:jc w:val="both"/>
      <w:outlineLvl w:val="1"/>
    </w:pPr>
    <w:rPr>
      <w:rFonts w:ascii="Arial" w:eastAsia="Arial" w:hAnsi="Arial" w:cs="Arial"/>
      <w:color w:val="auto"/>
      <w:kern w:val="3"/>
      <w:sz w:val="24"/>
      <w:szCs w:val="32"/>
      <w:lang w:eastAsia="zh-CN"/>
    </w:rPr>
  </w:style>
  <w:style w:type="paragraph" w:customStyle="1" w:styleId="TableHeading">
    <w:name w:val="Table Heading"/>
    <w:basedOn w:val="TableContents"/>
    <w:pPr>
      <w:jc w:val="center"/>
    </w:pPr>
    <w:rPr>
      <w:b/>
      <w:bCs/>
    </w:rPr>
  </w:style>
  <w:style w:type="character" w:customStyle="1" w:styleId="NagwekZnak">
    <w:name w:val="Nagłówek Znak"/>
    <w:basedOn w:val="Domylnaczcionkaakapitu"/>
  </w:style>
  <w:style w:type="character" w:customStyle="1" w:styleId="StopkaZnak">
    <w:name w:val="Stopka Znak"/>
    <w:basedOn w:val="Domylnaczcionkaakapitu"/>
  </w:style>
  <w:style w:type="character" w:customStyle="1" w:styleId="TekstdymkaZnak">
    <w:name w:val="Tekst dymka Znak"/>
    <w:basedOn w:val="Domylnaczcionkaakapitu"/>
    <w:rPr>
      <w:rFonts w:ascii="Tahoma" w:hAnsi="Tahoma" w:cs="Tahoma"/>
      <w:sz w:val="16"/>
      <w:szCs w:val="16"/>
    </w:rPr>
  </w:style>
  <w:style w:type="character" w:customStyle="1" w:styleId="TytuZnak">
    <w:name w:val="Tytuł Znak"/>
    <w:basedOn w:val="Domylnaczcionkaakapitu"/>
    <w:rPr>
      <w:rFonts w:ascii="Cambria" w:eastAsia="Calibri" w:hAnsi="Cambria" w:cs="Tahoma"/>
      <w:color w:val="2E2D21"/>
      <w:spacing w:val="5"/>
      <w:kern w:val="3"/>
      <w:sz w:val="52"/>
      <w:szCs w:val="52"/>
    </w:rPr>
  </w:style>
  <w:style w:type="character" w:customStyle="1" w:styleId="Nagwek2Znak">
    <w:name w:val="Nagłówek 2 Znak"/>
    <w:basedOn w:val="Domylnaczcionkaakapitu"/>
    <w:rPr>
      <w:rFonts w:ascii="Cambria" w:eastAsia="Calibri" w:hAnsi="Cambria" w:cs="Tahoma"/>
      <w:b/>
      <w:bCs/>
      <w:color w:val="94C600"/>
      <w:sz w:val="26"/>
      <w:szCs w:val="26"/>
    </w:rPr>
  </w:style>
  <w:style w:type="character" w:customStyle="1" w:styleId="TekstprzypisukocowegoZnak">
    <w:name w:val="Tekst przypisu końcowego Znak"/>
    <w:basedOn w:val="Domylnaczcionkaakapitu"/>
    <w:rPr>
      <w:sz w:val="20"/>
      <w:szCs w:val="20"/>
    </w:rPr>
  </w:style>
  <w:style w:type="character" w:customStyle="1" w:styleId="Znakiprzypiswkocowych">
    <w:name w:val="Znaki przypisów końcowych"/>
    <w:rPr>
      <w:position w:val="0"/>
      <w:vertAlign w:val="superscript"/>
    </w:rPr>
  </w:style>
  <w:style w:type="character" w:customStyle="1" w:styleId="EndnoteSymbol">
    <w:name w:val="Endnote Symbol"/>
    <w:rPr>
      <w:position w:val="0"/>
      <w:vertAlign w:val="superscript"/>
    </w:rPr>
  </w:style>
  <w:style w:type="character" w:customStyle="1" w:styleId="Endnoteanchor">
    <w:name w:val="Endnote anchor"/>
    <w:rPr>
      <w:position w:val="0"/>
      <w:vertAlign w:val="superscript"/>
    </w:rPr>
  </w:style>
  <w:style w:type="character" w:customStyle="1" w:styleId="Nagwek1Znak">
    <w:name w:val="Nagłówek 1 Znak"/>
    <w:basedOn w:val="Domylnaczcionkaakapitu"/>
    <w:rPr>
      <w:rFonts w:ascii="Cambria" w:eastAsia="Calibri" w:hAnsi="Cambria" w:cs="Tahoma"/>
      <w:b/>
      <w:bCs/>
      <w:color w:val="6E9400"/>
      <w:sz w:val="28"/>
      <w:szCs w:val="28"/>
    </w:rPr>
  </w:style>
  <w:style w:type="character" w:styleId="Tekstzastpczy">
    <w:name w:val="Placeholder Text"/>
    <w:basedOn w:val="Domylnaczcionkaakapitu"/>
    <w:rPr>
      <w:color w:val="808080"/>
    </w:rPr>
  </w:style>
  <w:style w:type="character" w:customStyle="1" w:styleId="PodtytuZnak">
    <w:name w:val="Podtytuł Znak"/>
    <w:basedOn w:val="Domylnaczcionkaakapitu"/>
    <w:rPr>
      <w:rFonts w:ascii="Cambria" w:eastAsia="Calibri" w:hAnsi="Cambria" w:cs="Tahoma"/>
      <w:i/>
      <w:iCs/>
      <w:color w:val="94C600"/>
      <w:spacing w:val="15"/>
      <w:sz w:val="24"/>
      <w:szCs w:val="24"/>
    </w:rPr>
  </w:style>
  <w:style w:type="character" w:customStyle="1" w:styleId="Internetlink">
    <w:name w:val="Internet link"/>
    <w:basedOn w:val="Domylnaczcionkaakapitu"/>
    <w:rPr>
      <w:color w:val="E68200"/>
      <w:u w:val="single"/>
    </w:rPr>
  </w:style>
  <w:style w:type="character" w:customStyle="1" w:styleId="TekstpodstawowywcityZnak">
    <w:name w:val="Tekst podstawowy wcięty Znak"/>
    <w:basedOn w:val="Domylnaczcionkaakapitu"/>
    <w:rPr>
      <w:rFonts w:ascii="Times New Roman" w:eastAsia="Times New Roman" w:hAnsi="Times New Roman" w:cs="Times New Roman"/>
      <w:sz w:val="24"/>
      <w:szCs w:val="20"/>
      <w:lang w:eastAsia="pl-PL"/>
    </w:rPr>
  </w:style>
  <w:style w:type="character" w:customStyle="1" w:styleId="TekstpodstawowyZnak">
    <w:name w:val="Tekst podstawowy Znak"/>
    <w:basedOn w:val="Domylnaczcionkaakapitu"/>
  </w:style>
  <w:style w:type="character" w:customStyle="1" w:styleId="h1">
    <w:name w:val="h1"/>
  </w:style>
  <w:style w:type="character" w:customStyle="1" w:styleId="Nierozpoznanawzmianka1">
    <w:name w:val="Nierozpoznana wzmianka1"/>
    <w:basedOn w:val="Domylnaczcionkaakapitu"/>
    <w:rPr>
      <w:color w:val="605E5C"/>
      <w:shd w:val="clear" w:color="auto" w:fill="E1DFDD"/>
    </w:rPr>
  </w:style>
  <w:style w:type="character" w:customStyle="1" w:styleId="StandardZnak">
    <w:name w:val="Standard Znak"/>
    <w:rPr>
      <w:rFonts w:ascii="Times New Roman" w:eastAsia="Times New Roman" w:hAnsi="Times New Roman" w:cs="Times New Roman"/>
      <w:kern w:val="3"/>
      <w:sz w:val="24"/>
      <w:szCs w:val="24"/>
      <w:lang w:eastAsia="zh-CN"/>
    </w:rPr>
  </w:style>
  <w:style w:type="character" w:customStyle="1" w:styleId="BezodstpwZnak">
    <w:name w:val="Bez odstępów Znak"/>
    <w:basedOn w:val="Domylnaczcionkaakapitu"/>
    <w:rPr>
      <w:rFonts w:eastAsia="Calibri"/>
      <w:lang w:eastAsia="pl-PL"/>
    </w:rPr>
  </w:style>
  <w:style w:type="character" w:customStyle="1" w:styleId="item-fieldname">
    <w:name w:val="item-fieldname"/>
    <w:basedOn w:val="Domylnaczcionkaakapitu"/>
  </w:style>
  <w:style w:type="character" w:customStyle="1" w:styleId="item-fieldvalue">
    <w:name w:val="item-fieldvalue"/>
    <w:basedOn w:val="Domylnaczcionkaakapitu"/>
  </w:style>
  <w:style w:type="character" w:styleId="Odwoaniedokomentarza">
    <w:name w:val="annotation reference"/>
    <w:basedOn w:val="Domylnaczcionkaakapitu"/>
    <w:rPr>
      <w:sz w:val="16"/>
      <w:szCs w:val="16"/>
    </w:rPr>
  </w:style>
  <w:style w:type="character" w:customStyle="1" w:styleId="TekstkomentarzaZnak">
    <w:name w:val="Tekst komentarza Znak"/>
    <w:basedOn w:val="Domylnaczcionkaakapitu"/>
    <w:rPr>
      <w:sz w:val="20"/>
      <w:szCs w:val="20"/>
    </w:rPr>
  </w:style>
  <w:style w:type="character" w:customStyle="1" w:styleId="TematkomentarzaZnak">
    <w:name w:val="Temat komentarza Znak"/>
    <w:basedOn w:val="TekstkomentarzaZnak"/>
    <w:rPr>
      <w:b/>
      <w:bCs/>
      <w:sz w:val="20"/>
      <w:szCs w:val="20"/>
    </w:rPr>
  </w:style>
  <w:style w:type="character" w:customStyle="1" w:styleId="markedcontent">
    <w:name w:val="markedcontent"/>
    <w:basedOn w:val="Domylnaczcionkaakapitu"/>
  </w:style>
  <w:style w:type="character" w:customStyle="1" w:styleId="EndnoteCharacters">
    <w:name w:val="Endnote Characters"/>
    <w:basedOn w:val="Domylnaczcionkaakapitu"/>
    <w:rPr>
      <w:position w:val="0"/>
      <w:vertAlign w:val="superscript"/>
    </w:rPr>
  </w:style>
  <w:style w:type="character" w:customStyle="1" w:styleId="InternetlinkWW">
    <w:name w:val="Internet link (WW)"/>
    <w:basedOn w:val="Domylnaczcionkaakapitu"/>
    <w:rPr>
      <w:color w:val="E68200"/>
      <w:u w:val="single"/>
    </w:rPr>
  </w:style>
  <w:style w:type="character" w:customStyle="1" w:styleId="BulletSymbols">
    <w:name w:val="Bullet Symbols"/>
  </w:style>
  <w:style w:type="character" w:customStyle="1" w:styleId="CytatZnak">
    <w:name w:val="Cytat Znak"/>
    <w:basedOn w:val="Domylnaczcionkaakapitu"/>
    <w:rPr>
      <w:i/>
      <w:iCs/>
      <w:color w:val="000000"/>
    </w:rPr>
  </w:style>
  <w:style w:type="character" w:customStyle="1" w:styleId="highlight">
    <w:name w:val="highlight"/>
    <w:basedOn w:val="Domylnaczcionkaakapitu"/>
  </w:style>
  <w:style w:type="character" w:customStyle="1" w:styleId="AkapitzlistZnak">
    <w:name w:val="Akapit z listą Znak"/>
    <w:aliases w:val="Akapit z listą3 Znak,Obiekt Znak,List Paragraph1 Znak,List Paragraph Znak,Eko punkty Znak,podpunkt Znak,normalny tekst Znak,Asia 2  Akapit z listą Znak,tekst normalny Znak,PZI-AK_LISTA Znak,Przypis Znak,test ciągły Znak,BulletC Znak"/>
    <w:qFormat/>
  </w:style>
  <w:style w:type="character" w:customStyle="1" w:styleId="Nagwek3Znak">
    <w:name w:val="Nagłówek 3 Znak"/>
    <w:basedOn w:val="Domylnaczcionkaakapitu"/>
    <w:rPr>
      <w:rFonts w:ascii="Cambria" w:eastAsia="Calibri" w:hAnsi="Cambria" w:cs="Tahoma"/>
      <w:b/>
      <w:bCs/>
      <w:color w:val="94C600"/>
    </w:rPr>
  </w:style>
  <w:style w:type="character" w:customStyle="1" w:styleId="TekstZnak">
    <w:name w:val="Tekst Znak"/>
    <w:rPr>
      <w:rFonts w:ascii="Arial" w:eastAsia="Times New Roman" w:hAnsi="Arial" w:cs="Times New Roman"/>
      <w:szCs w:val="28"/>
    </w:rPr>
  </w:style>
  <w:style w:type="character" w:customStyle="1" w:styleId="Znakiwypunktowania">
    <w:name w:val="Znaki wypunktowania"/>
    <w:rPr>
      <w:rFonts w:ascii="OpenSymbol" w:eastAsia="OpenSymbol" w:hAnsi="OpenSymbol" w:cs="OpenSymbol"/>
    </w:rPr>
  </w:style>
  <w:style w:type="character" w:customStyle="1" w:styleId="Znakinumeracji">
    <w:name w:val="Znaki numeracji"/>
  </w:style>
  <w:style w:type="character" w:customStyle="1" w:styleId="ListLabel1">
    <w:name w:val="ListLabel 1"/>
  </w:style>
  <w:style w:type="character" w:customStyle="1" w:styleId="ListLabel2">
    <w:name w:val="ListLabel 2"/>
  </w:style>
  <w:style w:type="character" w:customStyle="1" w:styleId="ListLabel3">
    <w:name w:val="ListLabel 3"/>
  </w:style>
  <w:style w:type="character" w:customStyle="1" w:styleId="ListLabel4">
    <w:name w:val="ListLabel 4"/>
  </w:style>
  <w:style w:type="character" w:customStyle="1" w:styleId="ListLabel5">
    <w:name w:val="ListLabel 5"/>
  </w:style>
  <w:style w:type="character" w:customStyle="1" w:styleId="ListLabel6">
    <w:name w:val="ListLabel 6"/>
  </w:style>
  <w:style w:type="character" w:customStyle="1" w:styleId="ListLabel7">
    <w:name w:val="ListLabel 7"/>
  </w:style>
  <w:style w:type="character" w:customStyle="1" w:styleId="ListLabel8">
    <w:name w:val="ListLabel 8"/>
  </w:style>
  <w:style w:type="character" w:customStyle="1" w:styleId="ListLabel9">
    <w:name w:val="ListLabel 9"/>
  </w:style>
  <w:style w:type="character" w:customStyle="1" w:styleId="ListLabel10">
    <w:name w:val="ListLabel 10"/>
    <w:rPr>
      <w:b/>
      <w:color w:val="74A510"/>
    </w:rPr>
  </w:style>
  <w:style w:type="character" w:customStyle="1" w:styleId="ListLabel11">
    <w:name w:val="ListLabel 11"/>
  </w:style>
  <w:style w:type="character" w:customStyle="1" w:styleId="ListLabel12">
    <w:name w:val="ListLabel 12"/>
  </w:style>
  <w:style w:type="character" w:customStyle="1" w:styleId="ListLabel13">
    <w:name w:val="ListLabel 13"/>
  </w:style>
  <w:style w:type="character" w:customStyle="1" w:styleId="ListLabel14">
    <w:name w:val="ListLabel 14"/>
  </w:style>
  <w:style w:type="character" w:customStyle="1" w:styleId="ListLabel15">
    <w:name w:val="ListLabel 15"/>
  </w:style>
  <w:style w:type="character" w:customStyle="1" w:styleId="ListLabel16">
    <w:name w:val="ListLabel 16"/>
  </w:style>
  <w:style w:type="character" w:customStyle="1" w:styleId="ListLabel17">
    <w:name w:val="ListLabel 17"/>
  </w:style>
  <w:style w:type="character" w:customStyle="1" w:styleId="ListLabel18">
    <w:name w:val="ListLabel 18"/>
  </w:style>
  <w:style w:type="character" w:customStyle="1" w:styleId="ListLabel19">
    <w:name w:val="ListLabel 19"/>
    <w:rPr>
      <w:rFonts w:ascii="Calibri" w:hAnsi="Calibri" w:cs="Symbol"/>
    </w:rPr>
  </w:style>
  <w:style w:type="character" w:customStyle="1" w:styleId="ListLabel20">
    <w:name w:val="ListLabel 20"/>
    <w:rPr>
      <w:rFonts w:cs="Courier New"/>
    </w:rPr>
  </w:style>
  <w:style w:type="character" w:customStyle="1" w:styleId="ListLabel21">
    <w:name w:val="ListLabel 21"/>
    <w:rPr>
      <w:rFonts w:cs="Wingdings"/>
    </w:rPr>
  </w:style>
  <w:style w:type="character" w:customStyle="1" w:styleId="ListLabel22">
    <w:name w:val="ListLabel 22"/>
    <w:rPr>
      <w:rFonts w:ascii="Calibri" w:hAnsi="Calibri" w:cs="Symbol"/>
    </w:rPr>
  </w:style>
  <w:style w:type="character" w:customStyle="1" w:styleId="ListLabel23">
    <w:name w:val="ListLabel 23"/>
    <w:rPr>
      <w:rFonts w:cs="Courier New"/>
    </w:rPr>
  </w:style>
  <w:style w:type="character" w:customStyle="1" w:styleId="ListLabel24">
    <w:name w:val="ListLabel 24"/>
    <w:rPr>
      <w:rFonts w:cs="Wingdings"/>
    </w:rPr>
  </w:style>
  <w:style w:type="character" w:customStyle="1" w:styleId="ListLabel25">
    <w:name w:val="ListLabel 25"/>
    <w:rPr>
      <w:rFonts w:ascii="Calibri" w:hAnsi="Calibri" w:cs="Symbol"/>
    </w:rPr>
  </w:style>
  <w:style w:type="character" w:customStyle="1" w:styleId="ListLabel26">
    <w:name w:val="ListLabel 26"/>
    <w:rPr>
      <w:rFonts w:cs="Courier New"/>
    </w:rPr>
  </w:style>
  <w:style w:type="character" w:customStyle="1" w:styleId="ListLabel27">
    <w:name w:val="ListLabel 27"/>
    <w:rPr>
      <w:rFonts w:cs="Wingdings"/>
    </w:rPr>
  </w:style>
  <w:style w:type="character" w:customStyle="1" w:styleId="ListLabel28">
    <w:name w:val="ListLabel 28"/>
    <w:rPr>
      <w:rFonts w:ascii="Calibri" w:hAnsi="Calibri" w:cs="Symbol"/>
    </w:rPr>
  </w:style>
  <w:style w:type="character" w:customStyle="1" w:styleId="ListLabel29">
    <w:name w:val="ListLabel 29"/>
    <w:rPr>
      <w:rFonts w:cs="Courier New"/>
    </w:rPr>
  </w:style>
  <w:style w:type="character" w:customStyle="1" w:styleId="ListLabel30">
    <w:name w:val="ListLabel 30"/>
    <w:rPr>
      <w:rFonts w:cs="Wingdings"/>
    </w:rPr>
  </w:style>
  <w:style w:type="character" w:customStyle="1" w:styleId="ListLabel31">
    <w:name w:val="ListLabel 31"/>
    <w:rPr>
      <w:rFonts w:ascii="Calibri" w:hAnsi="Calibri" w:cs="Symbol"/>
    </w:rPr>
  </w:style>
  <w:style w:type="character" w:customStyle="1" w:styleId="ListLabel32">
    <w:name w:val="ListLabel 32"/>
    <w:rPr>
      <w:rFonts w:cs="Courier New"/>
    </w:rPr>
  </w:style>
  <w:style w:type="character" w:customStyle="1" w:styleId="ListLabel33">
    <w:name w:val="ListLabel 33"/>
    <w:rPr>
      <w:rFonts w:cs="Wingdings"/>
    </w:rPr>
  </w:style>
  <w:style w:type="character" w:customStyle="1" w:styleId="ListLabel34">
    <w:name w:val="ListLabel 34"/>
    <w:rPr>
      <w:rFonts w:ascii="Calibri" w:hAnsi="Calibri" w:cs="Symbol"/>
    </w:rPr>
  </w:style>
  <w:style w:type="character" w:customStyle="1" w:styleId="ListLabel35">
    <w:name w:val="ListLabel 35"/>
    <w:rPr>
      <w:rFonts w:cs="Courier New"/>
    </w:rPr>
  </w:style>
  <w:style w:type="character" w:customStyle="1" w:styleId="ListLabel36">
    <w:name w:val="ListLabel 36"/>
    <w:rPr>
      <w:rFonts w:cs="Wingdings"/>
    </w:rPr>
  </w:style>
  <w:style w:type="character" w:customStyle="1" w:styleId="ListLabel37">
    <w:name w:val="ListLabel 37"/>
    <w:rPr>
      <w:rFonts w:cs="Courier New"/>
    </w:rPr>
  </w:style>
  <w:style w:type="character" w:customStyle="1" w:styleId="ListLabel38">
    <w:name w:val="ListLabel 38"/>
    <w:rPr>
      <w:rFonts w:cs="Courier New"/>
    </w:rPr>
  </w:style>
  <w:style w:type="character" w:customStyle="1" w:styleId="ListLabel39">
    <w:name w:val="ListLabel 39"/>
    <w:rPr>
      <w:rFonts w:cs="Wingdings"/>
    </w:rPr>
  </w:style>
  <w:style w:type="character" w:customStyle="1" w:styleId="ListLabel40">
    <w:name w:val="ListLabel 40"/>
    <w:rPr>
      <w:rFonts w:ascii="Calibri" w:hAnsi="Calibri" w:cs="Symbol"/>
    </w:rPr>
  </w:style>
  <w:style w:type="character" w:customStyle="1" w:styleId="ListLabel41">
    <w:name w:val="ListLabel 41"/>
    <w:rPr>
      <w:rFonts w:cs="Courier New"/>
    </w:rPr>
  </w:style>
  <w:style w:type="character" w:customStyle="1" w:styleId="ListLabel42">
    <w:name w:val="ListLabel 42"/>
    <w:rPr>
      <w:rFonts w:cs="Wingdings"/>
    </w:rPr>
  </w:style>
  <w:style w:type="character" w:customStyle="1" w:styleId="ListLabel43">
    <w:name w:val="ListLabel 43"/>
    <w:rPr>
      <w:rFonts w:ascii="Calibri" w:hAnsi="Calibri" w:cs="Symbol"/>
    </w:rPr>
  </w:style>
  <w:style w:type="character" w:customStyle="1" w:styleId="ListLabel44">
    <w:name w:val="ListLabel 44"/>
    <w:rPr>
      <w:rFonts w:cs="Courier New"/>
    </w:rPr>
  </w:style>
  <w:style w:type="character" w:customStyle="1" w:styleId="ListLabel45">
    <w:name w:val="ListLabel 45"/>
    <w:rPr>
      <w:rFonts w:cs="Wingdings"/>
    </w:rPr>
  </w:style>
  <w:style w:type="character" w:customStyle="1" w:styleId="ListLabel46">
    <w:name w:val="ListLabel 46"/>
    <w:rPr>
      <w:rFonts w:cs="Courier New"/>
    </w:rPr>
  </w:style>
  <w:style w:type="character" w:customStyle="1" w:styleId="ListLabel47">
    <w:name w:val="ListLabel 47"/>
    <w:rPr>
      <w:rFonts w:cs="Courier New"/>
    </w:rPr>
  </w:style>
  <w:style w:type="character" w:customStyle="1" w:styleId="ListLabel48">
    <w:name w:val="ListLabel 48"/>
    <w:rPr>
      <w:rFonts w:cs="Wingdings"/>
    </w:rPr>
  </w:style>
  <w:style w:type="character" w:customStyle="1" w:styleId="ListLabel49">
    <w:name w:val="ListLabel 49"/>
    <w:rPr>
      <w:rFonts w:ascii="Calibri" w:hAnsi="Calibri" w:cs="Symbol"/>
    </w:rPr>
  </w:style>
  <w:style w:type="character" w:customStyle="1" w:styleId="ListLabel50">
    <w:name w:val="ListLabel 50"/>
    <w:rPr>
      <w:rFonts w:cs="Courier New"/>
    </w:rPr>
  </w:style>
  <w:style w:type="character" w:customStyle="1" w:styleId="ListLabel51">
    <w:name w:val="ListLabel 51"/>
    <w:rPr>
      <w:rFonts w:cs="Wingdings"/>
    </w:rPr>
  </w:style>
  <w:style w:type="character" w:customStyle="1" w:styleId="ListLabel52">
    <w:name w:val="ListLabel 52"/>
    <w:rPr>
      <w:rFonts w:ascii="Calibri" w:hAnsi="Calibri" w:cs="Symbol"/>
    </w:rPr>
  </w:style>
  <w:style w:type="character" w:customStyle="1" w:styleId="ListLabel53">
    <w:name w:val="ListLabel 53"/>
    <w:rPr>
      <w:rFonts w:cs="Courier New"/>
    </w:rPr>
  </w:style>
  <w:style w:type="character" w:customStyle="1" w:styleId="ListLabel54">
    <w:name w:val="ListLabel 54"/>
    <w:rPr>
      <w:rFonts w:cs="Wingdings"/>
    </w:rPr>
  </w:style>
  <w:style w:type="character" w:customStyle="1" w:styleId="ListLabel55">
    <w:name w:val="ListLabel 55"/>
    <w:rPr>
      <w:b/>
      <w:color w:val="74A510"/>
    </w:rPr>
  </w:style>
  <w:style w:type="character" w:customStyle="1" w:styleId="ListLabel56">
    <w:name w:val="ListLabel 56"/>
  </w:style>
  <w:style w:type="character" w:customStyle="1" w:styleId="ListLabel57">
    <w:name w:val="ListLabel 57"/>
  </w:style>
  <w:style w:type="character" w:customStyle="1" w:styleId="ListLabel58">
    <w:name w:val="ListLabel 58"/>
  </w:style>
  <w:style w:type="character" w:customStyle="1" w:styleId="ListLabel59">
    <w:name w:val="ListLabel 59"/>
  </w:style>
  <w:style w:type="character" w:customStyle="1" w:styleId="ListLabel60">
    <w:name w:val="ListLabel 60"/>
  </w:style>
  <w:style w:type="character" w:customStyle="1" w:styleId="ListLabel61">
    <w:name w:val="ListLabel 61"/>
  </w:style>
  <w:style w:type="character" w:customStyle="1" w:styleId="ListLabel62">
    <w:name w:val="ListLabel 62"/>
  </w:style>
  <w:style w:type="character" w:customStyle="1" w:styleId="ListLabel63">
    <w:name w:val="ListLabel 63"/>
  </w:style>
  <w:style w:type="character" w:customStyle="1" w:styleId="ListLabel64">
    <w:name w:val="ListLabel 64"/>
    <w:rPr>
      <w:rFonts w:cs="Wingdings"/>
    </w:rPr>
  </w:style>
  <w:style w:type="character" w:customStyle="1" w:styleId="ListLabel65">
    <w:name w:val="ListLabel 65"/>
    <w:rPr>
      <w:rFonts w:cs="Courier New"/>
    </w:rPr>
  </w:style>
  <w:style w:type="character" w:customStyle="1" w:styleId="ListLabel66">
    <w:name w:val="ListLabel 66"/>
    <w:rPr>
      <w:rFonts w:cs="Wingdings"/>
    </w:rPr>
  </w:style>
  <w:style w:type="character" w:customStyle="1" w:styleId="ListLabel67">
    <w:name w:val="ListLabel 67"/>
    <w:rPr>
      <w:rFonts w:ascii="Calibri" w:hAnsi="Calibri" w:cs="Symbol"/>
    </w:rPr>
  </w:style>
  <w:style w:type="character" w:customStyle="1" w:styleId="ListLabel68">
    <w:name w:val="ListLabel 68"/>
    <w:rPr>
      <w:rFonts w:cs="Courier New"/>
    </w:rPr>
  </w:style>
  <w:style w:type="character" w:customStyle="1" w:styleId="ListLabel69">
    <w:name w:val="ListLabel 69"/>
    <w:rPr>
      <w:rFonts w:cs="Wingdings"/>
    </w:rPr>
  </w:style>
  <w:style w:type="character" w:customStyle="1" w:styleId="ListLabel70">
    <w:name w:val="ListLabel 70"/>
    <w:rPr>
      <w:rFonts w:ascii="Calibri" w:hAnsi="Calibri" w:cs="Symbol"/>
    </w:rPr>
  </w:style>
  <w:style w:type="character" w:customStyle="1" w:styleId="ListLabel71">
    <w:name w:val="ListLabel 71"/>
    <w:rPr>
      <w:rFonts w:cs="Courier New"/>
    </w:rPr>
  </w:style>
  <w:style w:type="character" w:customStyle="1" w:styleId="ListLabel72">
    <w:name w:val="ListLabel 72"/>
    <w:rPr>
      <w:rFonts w:cs="Wingdings"/>
    </w:rPr>
  </w:style>
  <w:style w:type="character" w:customStyle="1" w:styleId="ListLabel73">
    <w:name w:val="ListLabel 73"/>
    <w:rPr>
      <w:rFonts w:cs="Wingdings"/>
    </w:rPr>
  </w:style>
  <w:style w:type="character" w:customStyle="1" w:styleId="ListLabel74">
    <w:name w:val="ListLabel 74"/>
    <w:rPr>
      <w:rFonts w:cs="Courier New"/>
    </w:rPr>
  </w:style>
  <w:style w:type="character" w:customStyle="1" w:styleId="ListLabel75">
    <w:name w:val="ListLabel 75"/>
    <w:rPr>
      <w:rFonts w:cs="Wingdings"/>
    </w:rPr>
  </w:style>
  <w:style w:type="character" w:customStyle="1" w:styleId="ListLabel76">
    <w:name w:val="ListLabel 76"/>
    <w:rPr>
      <w:rFonts w:ascii="Calibri" w:hAnsi="Calibri" w:cs="Symbol"/>
    </w:rPr>
  </w:style>
  <w:style w:type="character" w:customStyle="1" w:styleId="ListLabel77">
    <w:name w:val="ListLabel 77"/>
    <w:rPr>
      <w:rFonts w:cs="Courier New"/>
    </w:rPr>
  </w:style>
  <w:style w:type="character" w:customStyle="1" w:styleId="ListLabel78">
    <w:name w:val="ListLabel 78"/>
    <w:rPr>
      <w:rFonts w:cs="Wingdings"/>
    </w:rPr>
  </w:style>
  <w:style w:type="character" w:customStyle="1" w:styleId="ListLabel79">
    <w:name w:val="ListLabel 79"/>
    <w:rPr>
      <w:rFonts w:ascii="Calibri" w:hAnsi="Calibri" w:cs="Symbol"/>
    </w:rPr>
  </w:style>
  <w:style w:type="character" w:customStyle="1" w:styleId="ListLabel80">
    <w:name w:val="ListLabel 80"/>
    <w:rPr>
      <w:rFonts w:cs="Courier New"/>
    </w:rPr>
  </w:style>
  <w:style w:type="character" w:customStyle="1" w:styleId="ListLabel81">
    <w:name w:val="ListLabel 81"/>
    <w:rPr>
      <w:rFonts w:cs="Wingdings"/>
    </w:rPr>
  </w:style>
  <w:style w:type="character" w:customStyle="1" w:styleId="ListLabel82">
    <w:name w:val="ListLabel 82"/>
    <w:rPr>
      <w:rFonts w:ascii="Calibri" w:hAnsi="Calibri" w:cs="Symbol"/>
    </w:rPr>
  </w:style>
  <w:style w:type="character" w:customStyle="1" w:styleId="ListLabel83">
    <w:name w:val="ListLabel 83"/>
    <w:rPr>
      <w:rFonts w:cs="Courier New"/>
    </w:rPr>
  </w:style>
  <w:style w:type="character" w:customStyle="1" w:styleId="ListLabel84">
    <w:name w:val="ListLabel 84"/>
    <w:rPr>
      <w:rFonts w:cs="Wingdings"/>
    </w:rPr>
  </w:style>
  <w:style w:type="character" w:customStyle="1" w:styleId="ListLabel85">
    <w:name w:val="ListLabel 85"/>
    <w:rPr>
      <w:rFonts w:ascii="Calibri" w:hAnsi="Calibri" w:cs="Symbol"/>
    </w:rPr>
  </w:style>
  <w:style w:type="character" w:customStyle="1" w:styleId="ListLabel86">
    <w:name w:val="ListLabel 86"/>
    <w:rPr>
      <w:rFonts w:cs="Courier New"/>
    </w:rPr>
  </w:style>
  <w:style w:type="character" w:customStyle="1" w:styleId="ListLabel87">
    <w:name w:val="ListLabel 87"/>
    <w:rPr>
      <w:rFonts w:cs="Wingdings"/>
    </w:rPr>
  </w:style>
  <w:style w:type="character" w:customStyle="1" w:styleId="ListLabel88">
    <w:name w:val="ListLabel 88"/>
    <w:rPr>
      <w:rFonts w:ascii="Calibri" w:hAnsi="Calibri" w:cs="Symbol"/>
    </w:rPr>
  </w:style>
  <w:style w:type="character" w:customStyle="1" w:styleId="ListLabel89">
    <w:name w:val="ListLabel 89"/>
    <w:rPr>
      <w:rFonts w:cs="Courier New"/>
    </w:rPr>
  </w:style>
  <w:style w:type="character" w:customStyle="1" w:styleId="ListLabel90">
    <w:name w:val="ListLabel 90"/>
    <w:rPr>
      <w:rFonts w:cs="Wingdings"/>
    </w:rPr>
  </w:style>
  <w:style w:type="character" w:customStyle="1" w:styleId="ListLabel91">
    <w:name w:val="ListLabel 91"/>
    <w:rPr>
      <w:rFonts w:ascii="Calibri" w:hAnsi="Calibri" w:cs="Symbol"/>
    </w:rPr>
  </w:style>
  <w:style w:type="character" w:customStyle="1" w:styleId="ListLabel92">
    <w:name w:val="ListLabel 92"/>
    <w:rPr>
      <w:rFonts w:cs="Courier New"/>
    </w:rPr>
  </w:style>
  <w:style w:type="character" w:customStyle="1" w:styleId="ListLabel93">
    <w:name w:val="ListLabel 93"/>
    <w:rPr>
      <w:rFonts w:cs="Wingdings"/>
    </w:rPr>
  </w:style>
  <w:style w:type="character" w:customStyle="1" w:styleId="ListLabel94">
    <w:name w:val="ListLabel 94"/>
    <w:rPr>
      <w:rFonts w:ascii="Calibri" w:hAnsi="Calibri" w:cs="Symbol"/>
    </w:rPr>
  </w:style>
  <w:style w:type="character" w:customStyle="1" w:styleId="ListLabel95">
    <w:name w:val="ListLabel 95"/>
    <w:rPr>
      <w:rFonts w:cs="Courier New"/>
    </w:rPr>
  </w:style>
  <w:style w:type="character" w:customStyle="1" w:styleId="ListLabel96">
    <w:name w:val="ListLabel 96"/>
    <w:rPr>
      <w:rFonts w:cs="Wingdings"/>
    </w:rPr>
  </w:style>
  <w:style w:type="character" w:customStyle="1" w:styleId="ListLabel97">
    <w:name w:val="ListLabel 97"/>
    <w:rPr>
      <w:rFonts w:ascii="Calibri" w:hAnsi="Calibri" w:cs="Symbol"/>
    </w:rPr>
  </w:style>
  <w:style w:type="character" w:customStyle="1" w:styleId="ListLabel98">
    <w:name w:val="ListLabel 98"/>
    <w:rPr>
      <w:rFonts w:cs="Courier New"/>
    </w:rPr>
  </w:style>
  <w:style w:type="character" w:customStyle="1" w:styleId="ListLabel99">
    <w:name w:val="ListLabel 99"/>
    <w:rPr>
      <w:rFonts w:cs="Wingdings"/>
    </w:rPr>
  </w:style>
  <w:style w:type="character" w:customStyle="1" w:styleId="ListLabel100">
    <w:name w:val="ListLabel 100"/>
    <w:rPr>
      <w:rFonts w:ascii="Calibri" w:hAnsi="Calibri" w:cs="Symbol"/>
    </w:rPr>
  </w:style>
  <w:style w:type="character" w:customStyle="1" w:styleId="ListLabel101">
    <w:name w:val="ListLabel 101"/>
    <w:rPr>
      <w:rFonts w:cs="Courier New"/>
    </w:rPr>
  </w:style>
  <w:style w:type="character" w:customStyle="1" w:styleId="ListLabel102">
    <w:name w:val="ListLabel 102"/>
    <w:rPr>
      <w:rFonts w:cs="Wingdings"/>
    </w:rPr>
  </w:style>
  <w:style w:type="character" w:customStyle="1" w:styleId="ListLabel103">
    <w:name w:val="ListLabel 103"/>
    <w:rPr>
      <w:rFonts w:ascii="Calibri" w:hAnsi="Calibri" w:cs="Symbol"/>
    </w:rPr>
  </w:style>
  <w:style w:type="character" w:customStyle="1" w:styleId="ListLabel104">
    <w:name w:val="ListLabel 104"/>
    <w:rPr>
      <w:rFonts w:cs="Courier New"/>
    </w:rPr>
  </w:style>
  <w:style w:type="character" w:customStyle="1" w:styleId="ListLabel105">
    <w:name w:val="ListLabel 105"/>
    <w:rPr>
      <w:rFonts w:cs="Wingdings"/>
    </w:rPr>
  </w:style>
  <w:style w:type="character" w:customStyle="1" w:styleId="ListLabel106">
    <w:name w:val="ListLabel 106"/>
    <w:rPr>
      <w:rFonts w:ascii="Calibri" w:hAnsi="Calibri" w:cs="Symbol"/>
    </w:rPr>
  </w:style>
  <w:style w:type="character" w:customStyle="1" w:styleId="ListLabel107">
    <w:name w:val="ListLabel 107"/>
    <w:rPr>
      <w:rFonts w:cs="Courier New"/>
    </w:rPr>
  </w:style>
  <w:style w:type="character" w:customStyle="1" w:styleId="ListLabel108">
    <w:name w:val="ListLabel 108"/>
    <w:rPr>
      <w:rFonts w:cs="Wingdings"/>
    </w:rPr>
  </w:style>
  <w:style w:type="character" w:customStyle="1" w:styleId="ListLabel109">
    <w:name w:val="ListLabel 109"/>
    <w:rPr>
      <w:rFonts w:cs="Wingdings"/>
    </w:rPr>
  </w:style>
  <w:style w:type="character" w:customStyle="1" w:styleId="ListLabel110">
    <w:name w:val="ListLabel 110"/>
    <w:rPr>
      <w:rFonts w:cs="Courier New"/>
    </w:rPr>
  </w:style>
  <w:style w:type="character" w:customStyle="1" w:styleId="ListLabel111">
    <w:name w:val="ListLabel 111"/>
    <w:rPr>
      <w:rFonts w:cs="Wingdings"/>
    </w:rPr>
  </w:style>
  <w:style w:type="character" w:customStyle="1" w:styleId="ListLabel112">
    <w:name w:val="ListLabel 112"/>
    <w:rPr>
      <w:rFonts w:ascii="Calibri" w:hAnsi="Calibri" w:cs="Symbol"/>
    </w:rPr>
  </w:style>
  <w:style w:type="character" w:customStyle="1" w:styleId="ListLabel113">
    <w:name w:val="ListLabel 113"/>
    <w:rPr>
      <w:rFonts w:cs="Courier New"/>
    </w:rPr>
  </w:style>
  <w:style w:type="character" w:customStyle="1" w:styleId="ListLabel114">
    <w:name w:val="ListLabel 114"/>
    <w:rPr>
      <w:rFonts w:cs="Wingdings"/>
    </w:rPr>
  </w:style>
  <w:style w:type="character" w:customStyle="1" w:styleId="ListLabel115">
    <w:name w:val="ListLabel 115"/>
    <w:rPr>
      <w:rFonts w:ascii="Calibri" w:hAnsi="Calibri" w:cs="Symbol"/>
    </w:rPr>
  </w:style>
  <w:style w:type="character" w:customStyle="1" w:styleId="ListLabel116">
    <w:name w:val="ListLabel 116"/>
    <w:rPr>
      <w:rFonts w:cs="Courier New"/>
    </w:rPr>
  </w:style>
  <w:style w:type="character" w:customStyle="1" w:styleId="ListLabel117">
    <w:name w:val="ListLabel 117"/>
    <w:rPr>
      <w:rFonts w:cs="Wingdings"/>
    </w:rPr>
  </w:style>
  <w:style w:type="character" w:customStyle="1" w:styleId="ListLabel118">
    <w:name w:val="ListLabel 118"/>
    <w:rPr>
      <w:rFonts w:ascii="Calibri" w:hAnsi="Calibri" w:cs="Symbol"/>
    </w:rPr>
  </w:style>
  <w:style w:type="character" w:customStyle="1" w:styleId="ListLabel119">
    <w:name w:val="ListLabel 119"/>
    <w:rPr>
      <w:rFonts w:cs="Courier New"/>
    </w:rPr>
  </w:style>
  <w:style w:type="character" w:customStyle="1" w:styleId="ListLabel120">
    <w:name w:val="ListLabel 120"/>
    <w:rPr>
      <w:rFonts w:cs="Wingdings"/>
    </w:rPr>
  </w:style>
  <w:style w:type="character" w:customStyle="1" w:styleId="ListLabel121">
    <w:name w:val="ListLabel 121"/>
    <w:rPr>
      <w:rFonts w:ascii="Calibri" w:hAnsi="Calibri" w:cs="Symbol"/>
    </w:rPr>
  </w:style>
  <w:style w:type="character" w:customStyle="1" w:styleId="ListLabel122">
    <w:name w:val="ListLabel 122"/>
    <w:rPr>
      <w:rFonts w:cs="Courier New"/>
    </w:rPr>
  </w:style>
  <w:style w:type="character" w:customStyle="1" w:styleId="ListLabel123">
    <w:name w:val="ListLabel 123"/>
    <w:rPr>
      <w:rFonts w:cs="Wingdings"/>
    </w:rPr>
  </w:style>
  <w:style w:type="character" w:customStyle="1" w:styleId="ListLabel124">
    <w:name w:val="ListLabel 124"/>
    <w:rPr>
      <w:rFonts w:ascii="Calibri" w:hAnsi="Calibri" w:cs="Symbol"/>
    </w:rPr>
  </w:style>
  <w:style w:type="character" w:customStyle="1" w:styleId="ListLabel125">
    <w:name w:val="ListLabel 125"/>
    <w:rPr>
      <w:rFonts w:cs="Courier New"/>
    </w:rPr>
  </w:style>
  <w:style w:type="character" w:customStyle="1" w:styleId="ListLabel126">
    <w:name w:val="ListLabel 126"/>
    <w:rPr>
      <w:rFonts w:cs="Wingdings"/>
    </w:rPr>
  </w:style>
  <w:style w:type="character" w:customStyle="1" w:styleId="ListLabel127">
    <w:name w:val="ListLabel 127"/>
    <w:rPr>
      <w:rFonts w:ascii="Calibri" w:hAnsi="Calibri" w:cs="Symbol"/>
    </w:rPr>
  </w:style>
  <w:style w:type="character" w:customStyle="1" w:styleId="ListLabel128">
    <w:name w:val="ListLabel 128"/>
    <w:rPr>
      <w:rFonts w:cs="Courier New"/>
    </w:rPr>
  </w:style>
  <w:style w:type="character" w:customStyle="1" w:styleId="ListLabel129">
    <w:name w:val="ListLabel 129"/>
    <w:rPr>
      <w:rFonts w:cs="Wingdings"/>
    </w:rPr>
  </w:style>
  <w:style w:type="character" w:customStyle="1" w:styleId="ListLabel130">
    <w:name w:val="ListLabel 130"/>
    <w:rPr>
      <w:rFonts w:ascii="Calibri" w:hAnsi="Calibri" w:cs="Symbol"/>
    </w:rPr>
  </w:style>
  <w:style w:type="character" w:customStyle="1" w:styleId="ListLabel131">
    <w:name w:val="ListLabel 131"/>
    <w:rPr>
      <w:rFonts w:cs="Courier New"/>
    </w:rPr>
  </w:style>
  <w:style w:type="character" w:customStyle="1" w:styleId="ListLabel132">
    <w:name w:val="ListLabel 132"/>
    <w:rPr>
      <w:rFonts w:cs="Wingdings"/>
    </w:rPr>
  </w:style>
  <w:style w:type="character" w:customStyle="1" w:styleId="ListLabel133">
    <w:name w:val="ListLabel 133"/>
    <w:rPr>
      <w:rFonts w:ascii="Calibri" w:hAnsi="Calibri" w:cs="Symbol"/>
    </w:rPr>
  </w:style>
  <w:style w:type="character" w:customStyle="1" w:styleId="ListLabel134">
    <w:name w:val="ListLabel 134"/>
    <w:rPr>
      <w:rFonts w:cs="Courier New"/>
    </w:rPr>
  </w:style>
  <w:style w:type="character" w:customStyle="1" w:styleId="ListLabel135">
    <w:name w:val="ListLabel 135"/>
    <w:rPr>
      <w:rFonts w:cs="Wingdings"/>
    </w:rPr>
  </w:style>
  <w:style w:type="character" w:customStyle="1" w:styleId="ListLabel136">
    <w:name w:val="ListLabel 136"/>
    <w:rPr>
      <w:rFonts w:cs="Wingdings"/>
      <w:color w:val="8F5200"/>
    </w:rPr>
  </w:style>
  <w:style w:type="character" w:customStyle="1" w:styleId="ListLabel137">
    <w:name w:val="ListLabel 137"/>
    <w:rPr>
      <w:rFonts w:cs="Courier New"/>
    </w:rPr>
  </w:style>
  <w:style w:type="character" w:customStyle="1" w:styleId="ListLabel138">
    <w:name w:val="ListLabel 138"/>
    <w:rPr>
      <w:rFonts w:cs="Wingdings"/>
    </w:rPr>
  </w:style>
  <w:style w:type="character" w:customStyle="1" w:styleId="ListLabel139">
    <w:name w:val="ListLabel 139"/>
    <w:rPr>
      <w:rFonts w:ascii="Calibri" w:hAnsi="Calibri" w:cs="Symbol"/>
    </w:rPr>
  </w:style>
  <w:style w:type="character" w:customStyle="1" w:styleId="ListLabel140">
    <w:name w:val="ListLabel 140"/>
    <w:rPr>
      <w:rFonts w:cs="Courier New"/>
    </w:rPr>
  </w:style>
  <w:style w:type="character" w:customStyle="1" w:styleId="ListLabel141">
    <w:name w:val="ListLabel 141"/>
    <w:rPr>
      <w:rFonts w:cs="Wingdings"/>
    </w:rPr>
  </w:style>
  <w:style w:type="character" w:customStyle="1" w:styleId="ListLabel142">
    <w:name w:val="ListLabel 142"/>
    <w:rPr>
      <w:rFonts w:ascii="Calibri" w:hAnsi="Calibri" w:cs="Symbol"/>
    </w:rPr>
  </w:style>
  <w:style w:type="character" w:customStyle="1" w:styleId="ListLabel143">
    <w:name w:val="ListLabel 143"/>
    <w:rPr>
      <w:rFonts w:cs="Courier New"/>
    </w:rPr>
  </w:style>
  <w:style w:type="character" w:customStyle="1" w:styleId="ListLabel144">
    <w:name w:val="ListLabel 144"/>
    <w:rPr>
      <w:rFonts w:cs="Wingdings"/>
    </w:rPr>
  </w:style>
  <w:style w:type="character" w:customStyle="1" w:styleId="ListLabel145">
    <w:name w:val="ListLabel 145"/>
    <w:rPr>
      <w:rFonts w:ascii="Calibri" w:hAnsi="Calibri" w:cs="Symbol"/>
    </w:rPr>
  </w:style>
  <w:style w:type="character" w:customStyle="1" w:styleId="ListLabel146">
    <w:name w:val="ListLabel 146"/>
    <w:rPr>
      <w:rFonts w:cs="Courier New"/>
    </w:rPr>
  </w:style>
  <w:style w:type="character" w:customStyle="1" w:styleId="ListLabel147">
    <w:name w:val="ListLabel 147"/>
    <w:rPr>
      <w:rFonts w:cs="Wingdings"/>
    </w:rPr>
  </w:style>
  <w:style w:type="character" w:customStyle="1" w:styleId="ListLabel148">
    <w:name w:val="ListLabel 148"/>
    <w:rPr>
      <w:rFonts w:ascii="Calibri" w:hAnsi="Calibri" w:cs="Symbol"/>
    </w:rPr>
  </w:style>
  <w:style w:type="character" w:customStyle="1" w:styleId="ListLabel149">
    <w:name w:val="ListLabel 149"/>
    <w:rPr>
      <w:rFonts w:cs="Courier New"/>
    </w:rPr>
  </w:style>
  <w:style w:type="character" w:customStyle="1" w:styleId="ListLabel150">
    <w:name w:val="ListLabel 150"/>
    <w:rPr>
      <w:rFonts w:cs="Wingdings"/>
    </w:rPr>
  </w:style>
  <w:style w:type="character" w:customStyle="1" w:styleId="ListLabel151">
    <w:name w:val="ListLabel 151"/>
    <w:rPr>
      <w:rFonts w:ascii="Calibri" w:hAnsi="Calibri" w:cs="Symbol"/>
    </w:rPr>
  </w:style>
  <w:style w:type="character" w:customStyle="1" w:styleId="ListLabel152">
    <w:name w:val="ListLabel 152"/>
    <w:rPr>
      <w:rFonts w:cs="Courier New"/>
    </w:rPr>
  </w:style>
  <w:style w:type="character" w:customStyle="1" w:styleId="ListLabel153">
    <w:name w:val="ListLabel 153"/>
    <w:rPr>
      <w:rFonts w:cs="Wingdings"/>
    </w:rPr>
  </w:style>
  <w:style w:type="character" w:customStyle="1" w:styleId="ListLabel154">
    <w:name w:val="ListLabel 154"/>
    <w:rPr>
      <w:rFonts w:ascii="Calibri" w:hAnsi="Calibri" w:cs="Symbol"/>
      <w:color w:val="auto"/>
    </w:rPr>
  </w:style>
  <w:style w:type="character" w:customStyle="1" w:styleId="ListLabel155">
    <w:name w:val="ListLabel 155"/>
    <w:rPr>
      <w:rFonts w:cs="Courier New"/>
    </w:rPr>
  </w:style>
  <w:style w:type="character" w:customStyle="1" w:styleId="ListLabel156">
    <w:name w:val="ListLabel 156"/>
    <w:rPr>
      <w:rFonts w:cs="Wingdings"/>
    </w:rPr>
  </w:style>
  <w:style w:type="character" w:customStyle="1" w:styleId="ListLabel157">
    <w:name w:val="ListLabel 157"/>
    <w:rPr>
      <w:rFonts w:ascii="Calibri" w:hAnsi="Calibri" w:cs="Symbol"/>
    </w:rPr>
  </w:style>
  <w:style w:type="character" w:customStyle="1" w:styleId="ListLabel158">
    <w:name w:val="ListLabel 158"/>
    <w:rPr>
      <w:rFonts w:cs="Courier New"/>
    </w:rPr>
  </w:style>
  <w:style w:type="character" w:customStyle="1" w:styleId="ListLabel159">
    <w:name w:val="ListLabel 159"/>
    <w:rPr>
      <w:rFonts w:cs="Wingdings"/>
    </w:rPr>
  </w:style>
  <w:style w:type="character" w:customStyle="1" w:styleId="ListLabel160">
    <w:name w:val="ListLabel 160"/>
    <w:rPr>
      <w:rFonts w:ascii="Calibri" w:hAnsi="Calibri" w:cs="Symbol"/>
    </w:rPr>
  </w:style>
  <w:style w:type="character" w:customStyle="1" w:styleId="ListLabel161">
    <w:name w:val="ListLabel 161"/>
    <w:rPr>
      <w:rFonts w:cs="Courier New"/>
    </w:rPr>
  </w:style>
  <w:style w:type="character" w:customStyle="1" w:styleId="ListLabel162">
    <w:name w:val="ListLabel 162"/>
    <w:rPr>
      <w:rFonts w:cs="Wingdings"/>
    </w:rPr>
  </w:style>
  <w:style w:type="character" w:customStyle="1" w:styleId="ListLabel163">
    <w:name w:val="ListLabel 163"/>
    <w:rPr>
      <w:rFonts w:ascii="Calibri" w:hAnsi="Calibri" w:cs="Symbol"/>
    </w:rPr>
  </w:style>
  <w:style w:type="character" w:customStyle="1" w:styleId="ListLabel164">
    <w:name w:val="ListLabel 164"/>
    <w:rPr>
      <w:rFonts w:cs="Courier New"/>
    </w:rPr>
  </w:style>
  <w:style w:type="character" w:customStyle="1" w:styleId="ListLabel165">
    <w:name w:val="ListLabel 165"/>
    <w:rPr>
      <w:rFonts w:ascii="Calibri" w:hAnsi="Calibri" w:cs="Symbol"/>
    </w:rPr>
  </w:style>
  <w:style w:type="character" w:customStyle="1" w:styleId="ListLabel166">
    <w:name w:val="ListLabel 166"/>
    <w:rPr>
      <w:rFonts w:ascii="Calibri" w:hAnsi="Calibri" w:cs="Symbol"/>
    </w:rPr>
  </w:style>
  <w:style w:type="character" w:customStyle="1" w:styleId="ListLabel167">
    <w:name w:val="ListLabel 167"/>
    <w:rPr>
      <w:rFonts w:cs="Courier New"/>
    </w:rPr>
  </w:style>
  <w:style w:type="character" w:customStyle="1" w:styleId="ListLabel168">
    <w:name w:val="ListLabel 168"/>
    <w:rPr>
      <w:rFonts w:cs="Wingdings"/>
    </w:rPr>
  </w:style>
  <w:style w:type="character" w:customStyle="1" w:styleId="ListLabel169">
    <w:name w:val="ListLabel 169"/>
    <w:rPr>
      <w:rFonts w:ascii="Calibri" w:hAnsi="Calibri" w:cs="Symbol"/>
    </w:rPr>
  </w:style>
  <w:style w:type="character" w:customStyle="1" w:styleId="ListLabel170">
    <w:name w:val="ListLabel 170"/>
    <w:rPr>
      <w:rFonts w:cs="Courier New"/>
    </w:rPr>
  </w:style>
  <w:style w:type="character" w:customStyle="1" w:styleId="ListLabel171">
    <w:name w:val="ListLabel 171"/>
    <w:rPr>
      <w:rFonts w:cs="Wingdings"/>
    </w:rPr>
  </w:style>
  <w:style w:type="character" w:customStyle="1" w:styleId="ListLabel172">
    <w:name w:val="ListLabel 172"/>
  </w:style>
  <w:style w:type="character" w:customStyle="1" w:styleId="ListLabel173">
    <w:name w:val="ListLabel 173"/>
  </w:style>
  <w:style w:type="character" w:customStyle="1" w:styleId="ListLabel174">
    <w:name w:val="ListLabel 174"/>
  </w:style>
  <w:style w:type="character" w:customStyle="1" w:styleId="ListLabel175">
    <w:name w:val="ListLabel 175"/>
  </w:style>
  <w:style w:type="character" w:customStyle="1" w:styleId="ListLabel176">
    <w:name w:val="ListLabel 176"/>
  </w:style>
  <w:style w:type="character" w:customStyle="1" w:styleId="ListLabel177">
    <w:name w:val="ListLabel 177"/>
  </w:style>
  <w:style w:type="character" w:customStyle="1" w:styleId="ListLabel178">
    <w:name w:val="ListLabel 178"/>
  </w:style>
  <w:style w:type="character" w:customStyle="1" w:styleId="ListLabel179">
    <w:name w:val="ListLabel 179"/>
  </w:style>
  <w:style w:type="character" w:customStyle="1" w:styleId="ListLabel180">
    <w:name w:val="ListLabel 180"/>
  </w:style>
  <w:style w:type="character" w:customStyle="1" w:styleId="ListLabel181">
    <w:name w:val="ListLabel 181"/>
  </w:style>
  <w:style w:type="character" w:customStyle="1" w:styleId="ListLabel182">
    <w:name w:val="ListLabel 182"/>
  </w:style>
  <w:style w:type="character" w:customStyle="1" w:styleId="ListLabel183">
    <w:name w:val="ListLabel 183"/>
  </w:style>
  <w:style w:type="character" w:customStyle="1" w:styleId="ListLabel184">
    <w:name w:val="ListLabel 184"/>
  </w:style>
  <w:style w:type="character" w:customStyle="1" w:styleId="ListLabel185">
    <w:name w:val="ListLabel 185"/>
  </w:style>
  <w:style w:type="character" w:customStyle="1" w:styleId="ListLabel186">
    <w:name w:val="ListLabel 186"/>
  </w:style>
  <w:style w:type="character" w:customStyle="1" w:styleId="ListLabel187">
    <w:name w:val="ListLabel 187"/>
  </w:style>
  <w:style w:type="character" w:customStyle="1" w:styleId="ListLabel188">
    <w:name w:val="ListLabel 188"/>
  </w:style>
  <w:style w:type="character" w:customStyle="1" w:styleId="ListLabel189">
    <w:name w:val="ListLabel 189"/>
  </w:style>
  <w:style w:type="character" w:customStyle="1" w:styleId="ListLabel190">
    <w:name w:val="ListLabel 190"/>
    <w:rPr>
      <w:rFonts w:cs="Wingdings"/>
    </w:rPr>
  </w:style>
  <w:style w:type="character" w:customStyle="1" w:styleId="ListLabel191">
    <w:name w:val="ListLabel 191"/>
    <w:rPr>
      <w:rFonts w:cs="Courier New"/>
    </w:rPr>
  </w:style>
  <w:style w:type="character" w:customStyle="1" w:styleId="ListLabel192">
    <w:name w:val="ListLabel 192"/>
    <w:rPr>
      <w:rFonts w:cs="Wingdings"/>
    </w:rPr>
  </w:style>
  <w:style w:type="character" w:customStyle="1" w:styleId="ListLabel193">
    <w:name w:val="ListLabel 193"/>
    <w:rPr>
      <w:rFonts w:ascii="Calibri" w:hAnsi="Calibri" w:cs="Symbol"/>
    </w:rPr>
  </w:style>
  <w:style w:type="character" w:customStyle="1" w:styleId="ListLabel194">
    <w:name w:val="ListLabel 194"/>
    <w:rPr>
      <w:rFonts w:cs="Courier New"/>
    </w:rPr>
  </w:style>
  <w:style w:type="character" w:customStyle="1" w:styleId="ListLabel195">
    <w:name w:val="ListLabel 195"/>
    <w:rPr>
      <w:rFonts w:cs="Wingdings"/>
    </w:rPr>
  </w:style>
  <w:style w:type="character" w:customStyle="1" w:styleId="ListLabel196">
    <w:name w:val="ListLabel 196"/>
    <w:rPr>
      <w:rFonts w:ascii="Calibri" w:hAnsi="Calibri" w:cs="Symbol"/>
    </w:rPr>
  </w:style>
  <w:style w:type="character" w:customStyle="1" w:styleId="ListLabel197">
    <w:name w:val="ListLabel 197"/>
    <w:rPr>
      <w:rFonts w:cs="Courier New"/>
    </w:rPr>
  </w:style>
  <w:style w:type="character" w:customStyle="1" w:styleId="ListLabel198">
    <w:name w:val="ListLabel 198"/>
    <w:rPr>
      <w:rFonts w:cs="Wingdings"/>
    </w:rPr>
  </w:style>
  <w:style w:type="character" w:customStyle="1" w:styleId="ListLabel199">
    <w:name w:val="ListLabel 199"/>
    <w:rPr>
      <w:rFonts w:ascii="Calibri" w:hAnsi="Calibri" w:cs="Symbol"/>
    </w:rPr>
  </w:style>
  <w:style w:type="character" w:customStyle="1" w:styleId="ListLabel200">
    <w:name w:val="ListLabel 200"/>
    <w:rPr>
      <w:rFonts w:cs="Courier New"/>
    </w:rPr>
  </w:style>
  <w:style w:type="character" w:customStyle="1" w:styleId="ListLabel201">
    <w:name w:val="ListLabel 201"/>
    <w:rPr>
      <w:rFonts w:cs="Wingdings"/>
    </w:rPr>
  </w:style>
  <w:style w:type="character" w:customStyle="1" w:styleId="ListLabel202">
    <w:name w:val="ListLabel 202"/>
    <w:rPr>
      <w:rFonts w:ascii="Calibri" w:hAnsi="Calibri" w:cs="Symbol"/>
    </w:rPr>
  </w:style>
  <w:style w:type="character" w:customStyle="1" w:styleId="ListLabel203">
    <w:name w:val="ListLabel 203"/>
    <w:rPr>
      <w:rFonts w:cs="Courier New"/>
    </w:rPr>
  </w:style>
  <w:style w:type="character" w:customStyle="1" w:styleId="ListLabel204">
    <w:name w:val="ListLabel 204"/>
    <w:rPr>
      <w:rFonts w:cs="Wingdings"/>
    </w:rPr>
  </w:style>
  <w:style w:type="character" w:customStyle="1" w:styleId="ListLabel205">
    <w:name w:val="ListLabel 205"/>
    <w:rPr>
      <w:rFonts w:ascii="Calibri" w:hAnsi="Calibri" w:cs="Symbol"/>
    </w:rPr>
  </w:style>
  <w:style w:type="character" w:customStyle="1" w:styleId="ListLabel206">
    <w:name w:val="ListLabel 206"/>
    <w:rPr>
      <w:rFonts w:cs="Courier New"/>
    </w:rPr>
  </w:style>
  <w:style w:type="character" w:customStyle="1" w:styleId="ListLabel207">
    <w:name w:val="ListLabel 207"/>
    <w:rPr>
      <w:rFonts w:cs="Wingdings"/>
    </w:rPr>
  </w:style>
  <w:style w:type="character" w:customStyle="1" w:styleId="ListLabel208">
    <w:name w:val="ListLabel 208"/>
    <w:rPr>
      <w:rFonts w:cs="Wingdings"/>
    </w:rPr>
  </w:style>
  <w:style w:type="character" w:customStyle="1" w:styleId="ListLabel209">
    <w:name w:val="ListLabel 209"/>
    <w:rPr>
      <w:rFonts w:cs="Courier New"/>
    </w:rPr>
  </w:style>
  <w:style w:type="character" w:customStyle="1" w:styleId="ListLabel210">
    <w:name w:val="ListLabel 210"/>
    <w:rPr>
      <w:rFonts w:cs="Wingdings"/>
    </w:rPr>
  </w:style>
  <w:style w:type="character" w:customStyle="1" w:styleId="ListLabel211">
    <w:name w:val="ListLabel 211"/>
    <w:rPr>
      <w:rFonts w:ascii="Calibri" w:hAnsi="Calibri" w:cs="Symbol"/>
    </w:rPr>
  </w:style>
  <w:style w:type="character" w:customStyle="1" w:styleId="ListLabel212">
    <w:name w:val="ListLabel 212"/>
    <w:rPr>
      <w:rFonts w:cs="Courier New"/>
    </w:rPr>
  </w:style>
  <w:style w:type="character" w:customStyle="1" w:styleId="ListLabel213">
    <w:name w:val="ListLabel 213"/>
    <w:rPr>
      <w:rFonts w:cs="Wingdings"/>
    </w:rPr>
  </w:style>
  <w:style w:type="character" w:customStyle="1" w:styleId="ListLabel214">
    <w:name w:val="ListLabel 214"/>
    <w:rPr>
      <w:rFonts w:ascii="Calibri" w:hAnsi="Calibri" w:cs="Symbol"/>
    </w:rPr>
  </w:style>
  <w:style w:type="character" w:customStyle="1" w:styleId="ListLabel215">
    <w:name w:val="ListLabel 215"/>
    <w:rPr>
      <w:rFonts w:cs="Courier New"/>
    </w:rPr>
  </w:style>
  <w:style w:type="character" w:customStyle="1" w:styleId="ListLabel216">
    <w:name w:val="ListLabel 216"/>
    <w:rPr>
      <w:rFonts w:cs="Wingdings"/>
    </w:rPr>
  </w:style>
  <w:style w:type="character" w:customStyle="1" w:styleId="ListLabel217">
    <w:name w:val="ListLabel 217"/>
    <w:rPr>
      <w:rFonts w:cs="Wingdings"/>
    </w:rPr>
  </w:style>
  <w:style w:type="character" w:customStyle="1" w:styleId="ListLabel218">
    <w:name w:val="ListLabel 218"/>
    <w:rPr>
      <w:rFonts w:cs="Courier New"/>
    </w:rPr>
  </w:style>
  <w:style w:type="character" w:customStyle="1" w:styleId="ListLabel219">
    <w:name w:val="ListLabel 219"/>
    <w:rPr>
      <w:rFonts w:cs="Wingdings"/>
    </w:rPr>
  </w:style>
  <w:style w:type="character" w:customStyle="1" w:styleId="ListLabel220">
    <w:name w:val="ListLabel 220"/>
    <w:rPr>
      <w:rFonts w:ascii="Calibri" w:hAnsi="Calibri" w:cs="Symbol"/>
    </w:rPr>
  </w:style>
  <w:style w:type="character" w:customStyle="1" w:styleId="ListLabel221">
    <w:name w:val="ListLabel 221"/>
    <w:rPr>
      <w:rFonts w:cs="Courier New"/>
    </w:rPr>
  </w:style>
  <w:style w:type="character" w:customStyle="1" w:styleId="ListLabel222">
    <w:name w:val="ListLabel 222"/>
    <w:rPr>
      <w:rFonts w:cs="Wingdings"/>
    </w:rPr>
  </w:style>
  <w:style w:type="character" w:customStyle="1" w:styleId="ListLabel223">
    <w:name w:val="ListLabel 223"/>
    <w:rPr>
      <w:rFonts w:ascii="Calibri" w:hAnsi="Calibri" w:cs="Symbol"/>
    </w:rPr>
  </w:style>
  <w:style w:type="character" w:customStyle="1" w:styleId="ListLabel224">
    <w:name w:val="ListLabel 224"/>
    <w:rPr>
      <w:rFonts w:cs="Courier New"/>
    </w:rPr>
  </w:style>
  <w:style w:type="character" w:customStyle="1" w:styleId="ListLabel225">
    <w:name w:val="ListLabel 225"/>
    <w:rPr>
      <w:rFonts w:cs="Wingdings"/>
    </w:rPr>
  </w:style>
  <w:style w:type="character" w:customStyle="1" w:styleId="ListLabel226">
    <w:name w:val="ListLabel 226"/>
    <w:rPr>
      <w:rFonts w:ascii="Calibri" w:hAnsi="Calibri" w:cs="Symbol"/>
    </w:rPr>
  </w:style>
  <w:style w:type="character" w:customStyle="1" w:styleId="ListLabel227">
    <w:name w:val="ListLabel 227"/>
    <w:rPr>
      <w:rFonts w:cs="Courier New"/>
    </w:rPr>
  </w:style>
  <w:style w:type="character" w:customStyle="1" w:styleId="ListLabel228">
    <w:name w:val="ListLabel 228"/>
    <w:rPr>
      <w:rFonts w:cs="Wingdings"/>
    </w:rPr>
  </w:style>
  <w:style w:type="character" w:customStyle="1" w:styleId="ListLabel229">
    <w:name w:val="ListLabel 229"/>
    <w:rPr>
      <w:rFonts w:ascii="Calibri" w:hAnsi="Calibri" w:cs="Symbol"/>
    </w:rPr>
  </w:style>
  <w:style w:type="character" w:customStyle="1" w:styleId="ListLabel230">
    <w:name w:val="ListLabel 230"/>
    <w:rPr>
      <w:rFonts w:cs="Courier New"/>
    </w:rPr>
  </w:style>
  <w:style w:type="character" w:customStyle="1" w:styleId="ListLabel231">
    <w:name w:val="ListLabel 231"/>
    <w:rPr>
      <w:rFonts w:cs="Wingdings"/>
    </w:rPr>
  </w:style>
  <w:style w:type="character" w:customStyle="1" w:styleId="ListLabel232">
    <w:name w:val="ListLabel 232"/>
    <w:rPr>
      <w:rFonts w:ascii="Calibri" w:hAnsi="Calibri" w:cs="Symbol"/>
    </w:rPr>
  </w:style>
  <w:style w:type="character" w:customStyle="1" w:styleId="ListLabel233">
    <w:name w:val="ListLabel 233"/>
    <w:rPr>
      <w:rFonts w:cs="Courier New"/>
    </w:rPr>
  </w:style>
  <w:style w:type="character" w:customStyle="1" w:styleId="ListLabel234">
    <w:name w:val="ListLabel 234"/>
    <w:rPr>
      <w:rFonts w:cs="Wingdings"/>
    </w:rPr>
  </w:style>
  <w:style w:type="character" w:customStyle="1" w:styleId="ListLabel235">
    <w:name w:val="ListLabel 235"/>
    <w:rPr>
      <w:rFonts w:ascii="Calibri" w:hAnsi="Calibri" w:cs="Symbol"/>
    </w:rPr>
  </w:style>
  <w:style w:type="character" w:customStyle="1" w:styleId="ListLabel236">
    <w:name w:val="ListLabel 236"/>
    <w:rPr>
      <w:rFonts w:ascii="Calibri" w:hAnsi="Calibri" w:cs="Symbol"/>
    </w:rPr>
  </w:style>
  <w:style w:type="character" w:customStyle="1" w:styleId="ListLabel237">
    <w:name w:val="ListLabel 237"/>
    <w:rPr>
      <w:rFonts w:ascii="Calibri" w:hAnsi="Calibri" w:cs="Symbol"/>
    </w:rPr>
  </w:style>
  <w:style w:type="character" w:customStyle="1" w:styleId="ListLabel238">
    <w:name w:val="ListLabel 238"/>
    <w:rPr>
      <w:rFonts w:ascii="Calibri" w:hAnsi="Calibri" w:cs="Symbol"/>
    </w:rPr>
  </w:style>
  <w:style w:type="character" w:customStyle="1" w:styleId="ListLabel239">
    <w:name w:val="ListLabel 239"/>
    <w:rPr>
      <w:rFonts w:ascii="Calibri" w:hAnsi="Calibri" w:cs="Symbol"/>
    </w:rPr>
  </w:style>
  <w:style w:type="character" w:customStyle="1" w:styleId="ListLabel240">
    <w:name w:val="ListLabel 240"/>
    <w:rPr>
      <w:rFonts w:ascii="Calibri" w:hAnsi="Calibri" w:cs="Symbol"/>
    </w:rPr>
  </w:style>
  <w:style w:type="character" w:customStyle="1" w:styleId="ListLabel241">
    <w:name w:val="ListLabel 241"/>
    <w:rPr>
      <w:rFonts w:ascii="Calibri" w:hAnsi="Calibri" w:cs="Symbol"/>
    </w:rPr>
  </w:style>
  <w:style w:type="character" w:customStyle="1" w:styleId="ListLabel242">
    <w:name w:val="ListLabel 242"/>
    <w:rPr>
      <w:rFonts w:ascii="Calibri" w:hAnsi="Calibri" w:cs="Symbol"/>
    </w:rPr>
  </w:style>
  <w:style w:type="character" w:customStyle="1" w:styleId="ListLabel243">
    <w:name w:val="ListLabel 243"/>
    <w:rPr>
      <w:rFonts w:ascii="Calibri" w:hAnsi="Calibri" w:cs="Symbol"/>
    </w:rPr>
  </w:style>
  <w:style w:type="character" w:customStyle="1" w:styleId="ListLabel244">
    <w:name w:val="ListLabel 244"/>
  </w:style>
  <w:style w:type="character" w:customStyle="1" w:styleId="ListLabel245">
    <w:name w:val="ListLabel 245"/>
  </w:style>
  <w:style w:type="character" w:customStyle="1" w:styleId="ListLabel246">
    <w:name w:val="ListLabel 246"/>
  </w:style>
  <w:style w:type="character" w:customStyle="1" w:styleId="ListLabel247">
    <w:name w:val="ListLabel 247"/>
  </w:style>
  <w:style w:type="character" w:customStyle="1" w:styleId="ListLabel248">
    <w:name w:val="ListLabel 248"/>
  </w:style>
  <w:style w:type="character" w:customStyle="1" w:styleId="ListLabel249">
    <w:name w:val="ListLabel 249"/>
  </w:style>
  <w:style w:type="character" w:customStyle="1" w:styleId="ListLabel250">
    <w:name w:val="ListLabel 250"/>
  </w:style>
  <w:style w:type="character" w:customStyle="1" w:styleId="ListLabel251">
    <w:name w:val="ListLabel 251"/>
  </w:style>
  <w:style w:type="character" w:customStyle="1" w:styleId="ListLabel252">
    <w:name w:val="ListLabel 252"/>
  </w:style>
  <w:style w:type="character" w:customStyle="1" w:styleId="ListLabel253">
    <w:name w:val="ListLabel 253"/>
  </w:style>
  <w:style w:type="character" w:customStyle="1" w:styleId="ListLabel254">
    <w:name w:val="ListLabel 254"/>
    <w:rPr>
      <w:rFonts w:cs="Courier New"/>
    </w:rPr>
  </w:style>
  <w:style w:type="character" w:customStyle="1" w:styleId="ListLabel255">
    <w:name w:val="ListLabel 255"/>
  </w:style>
  <w:style w:type="character" w:customStyle="1" w:styleId="ListLabel256">
    <w:name w:val="ListLabel 256"/>
    <w:rPr>
      <w:rFonts w:ascii="Calibri" w:hAnsi="Calibri"/>
    </w:rPr>
  </w:style>
  <w:style w:type="character" w:customStyle="1" w:styleId="ListLabel257">
    <w:name w:val="ListLabel 257"/>
    <w:rPr>
      <w:rFonts w:cs="Courier New"/>
    </w:rPr>
  </w:style>
  <w:style w:type="character" w:customStyle="1" w:styleId="ListLabel258">
    <w:name w:val="ListLabel 258"/>
  </w:style>
  <w:style w:type="character" w:customStyle="1" w:styleId="ListLabel259">
    <w:name w:val="ListLabel 259"/>
    <w:rPr>
      <w:rFonts w:ascii="Calibri" w:hAnsi="Calibri"/>
    </w:rPr>
  </w:style>
  <w:style w:type="character" w:customStyle="1" w:styleId="ListLabel260">
    <w:name w:val="ListLabel 260"/>
    <w:rPr>
      <w:rFonts w:cs="Courier New"/>
    </w:rPr>
  </w:style>
  <w:style w:type="character" w:customStyle="1" w:styleId="ListLabel261">
    <w:name w:val="ListLabel 261"/>
  </w:style>
  <w:style w:type="character" w:customStyle="1" w:styleId="ListLabel262">
    <w:name w:val="ListLabel 262"/>
  </w:style>
  <w:style w:type="character" w:customStyle="1" w:styleId="ListLabel263">
    <w:name w:val="ListLabel 263"/>
    <w:rPr>
      <w:rFonts w:cs="Courier New"/>
    </w:rPr>
  </w:style>
  <w:style w:type="character" w:customStyle="1" w:styleId="ListLabel264">
    <w:name w:val="ListLabel 264"/>
  </w:style>
  <w:style w:type="character" w:customStyle="1" w:styleId="ListLabel265">
    <w:name w:val="ListLabel 265"/>
    <w:rPr>
      <w:rFonts w:ascii="Calibri" w:hAnsi="Calibri"/>
    </w:rPr>
  </w:style>
  <w:style w:type="character" w:customStyle="1" w:styleId="ListLabel266">
    <w:name w:val="ListLabel 266"/>
    <w:rPr>
      <w:rFonts w:cs="Courier New"/>
    </w:rPr>
  </w:style>
  <w:style w:type="character" w:customStyle="1" w:styleId="ListLabel267">
    <w:name w:val="ListLabel 267"/>
  </w:style>
  <w:style w:type="character" w:customStyle="1" w:styleId="ListLabel268">
    <w:name w:val="ListLabel 268"/>
    <w:rPr>
      <w:rFonts w:ascii="Calibri" w:hAnsi="Calibri"/>
    </w:rPr>
  </w:style>
  <w:style w:type="character" w:customStyle="1" w:styleId="ListLabel269">
    <w:name w:val="ListLabel 269"/>
    <w:rPr>
      <w:rFonts w:cs="Courier New"/>
    </w:rPr>
  </w:style>
  <w:style w:type="character" w:customStyle="1" w:styleId="ListLabel270">
    <w:name w:val="ListLabel 270"/>
  </w:style>
  <w:style w:type="character" w:customStyle="1" w:styleId="ListLabel271">
    <w:name w:val="ListLabel 271"/>
    <w:rPr>
      <w:rFonts w:ascii="Arial" w:hAnsi="Arial" w:cs="Arial"/>
      <w:b/>
      <w:bCs/>
      <w:color w:val="FF0000"/>
    </w:rPr>
  </w:style>
  <w:style w:type="numbering" w:customStyle="1" w:styleId="Bezlisty1">
    <w:name w:val="Bez listy1"/>
    <w:basedOn w:val="Bezlisty"/>
    <w:pPr>
      <w:numPr>
        <w:numId w:val="1"/>
      </w:numPr>
    </w:pPr>
  </w:style>
  <w:style w:type="numbering" w:customStyle="1" w:styleId="WWNum1">
    <w:name w:val="WWNum1"/>
    <w:basedOn w:val="Bezlisty"/>
    <w:pPr>
      <w:numPr>
        <w:numId w:val="2"/>
      </w:numPr>
    </w:pPr>
  </w:style>
  <w:style w:type="numbering" w:customStyle="1" w:styleId="WWNum2">
    <w:name w:val="WWNum2"/>
    <w:basedOn w:val="Bezlisty"/>
    <w:pPr>
      <w:numPr>
        <w:numId w:val="3"/>
      </w:numPr>
    </w:pPr>
  </w:style>
  <w:style w:type="numbering" w:customStyle="1" w:styleId="WWNum3">
    <w:name w:val="WWNum3"/>
    <w:basedOn w:val="Bezlisty"/>
    <w:pPr>
      <w:numPr>
        <w:numId w:val="4"/>
      </w:numPr>
    </w:pPr>
  </w:style>
  <w:style w:type="numbering" w:customStyle="1" w:styleId="WWNum4">
    <w:name w:val="WWNum4"/>
    <w:basedOn w:val="Bezlisty"/>
    <w:pPr>
      <w:numPr>
        <w:numId w:val="5"/>
      </w:numPr>
    </w:pPr>
  </w:style>
  <w:style w:type="numbering" w:customStyle="1" w:styleId="WWNum5">
    <w:name w:val="WWNum5"/>
    <w:basedOn w:val="Bezlisty"/>
    <w:pPr>
      <w:numPr>
        <w:numId w:val="6"/>
      </w:numPr>
    </w:pPr>
  </w:style>
  <w:style w:type="numbering" w:customStyle="1" w:styleId="WWNum6">
    <w:name w:val="WWNum6"/>
    <w:basedOn w:val="Bezlisty"/>
    <w:pPr>
      <w:numPr>
        <w:numId w:val="7"/>
      </w:numPr>
    </w:pPr>
  </w:style>
  <w:style w:type="numbering" w:customStyle="1" w:styleId="WWNum7">
    <w:name w:val="WWNum7"/>
    <w:basedOn w:val="Bezlisty"/>
    <w:pPr>
      <w:numPr>
        <w:numId w:val="8"/>
      </w:numPr>
    </w:pPr>
  </w:style>
  <w:style w:type="numbering" w:customStyle="1" w:styleId="WWNum8">
    <w:name w:val="WWNum8"/>
    <w:basedOn w:val="Bezlisty"/>
    <w:pPr>
      <w:numPr>
        <w:numId w:val="9"/>
      </w:numPr>
    </w:pPr>
  </w:style>
  <w:style w:type="numbering" w:customStyle="1" w:styleId="WWNum9">
    <w:name w:val="WWNum9"/>
    <w:basedOn w:val="Bezlisty"/>
    <w:pPr>
      <w:numPr>
        <w:numId w:val="10"/>
      </w:numPr>
    </w:pPr>
  </w:style>
  <w:style w:type="numbering" w:customStyle="1" w:styleId="WWNum10">
    <w:name w:val="WWNum10"/>
    <w:basedOn w:val="Bezlisty"/>
    <w:pPr>
      <w:numPr>
        <w:numId w:val="11"/>
      </w:numPr>
    </w:pPr>
  </w:style>
  <w:style w:type="numbering" w:customStyle="1" w:styleId="WWNum11">
    <w:name w:val="WWNum11"/>
    <w:basedOn w:val="Bezlisty"/>
    <w:pPr>
      <w:numPr>
        <w:numId w:val="12"/>
      </w:numPr>
    </w:pPr>
  </w:style>
  <w:style w:type="numbering" w:customStyle="1" w:styleId="WWNum12">
    <w:name w:val="WWNum12"/>
    <w:basedOn w:val="Bezlisty"/>
    <w:pPr>
      <w:numPr>
        <w:numId w:val="13"/>
      </w:numPr>
    </w:pPr>
  </w:style>
  <w:style w:type="numbering" w:customStyle="1" w:styleId="WWNum13">
    <w:name w:val="WWNum13"/>
    <w:basedOn w:val="Bezlisty"/>
    <w:pPr>
      <w:numPr>
        <w:numId w:val="14"/>
      </w:numPr>
    </w:pPr>
  </w:style>
  <w:style w:type="numbering" w:customStyle="1" w:styleId="WWNum14">
    <w:name w:val="WWNum14"/>
    <w:basedOn w:val="Bezlisty"/>
    <w:pPr>
      <w:numPr>
        <w:numId w:val="15"/>
      </w:numPr>
    </w:pPr>
  </w:style>
  <w:style w:type="numbering" w:customStyle="1" w:styleId="WWNum15">
    <w:name w:val="WWNum15"/>
    <w:basedOn w:val="Bezlisty"/>
    <w:pPr>
      <w:numPr>
        <w:numId w:val="16"/>
      </w:numPr>
    </w:pPr>
  </w:style>
  <w:style w:type="numbering" w:customStyle="1" w:styleId="WWNum16">
    <w:name w:val="WWNum16"/>
    <w:basedOn w:val="Bezlisty"/>
    <w:pPr>
      <w:numPr>
        <w:numId w:val="17"/>
      </w:numPr>
    </w:pPr>
  </w:style>
  <w:style w:type="numbering" w:customStyle="1" w:styleId="WWNum17">
    <w:name w:val="WWNum17"/>
    <w:basedOn w:val="Bezlisty"/>
    <w:pPr>
      <w:numPr>
        <w:numId w:val="18"/>
      </w:numPr>
    </w:pPr>
  </w:style>
  <w:style w:type="numbering" w:customStyle="1" w:styleId="WWNum18">
    <w:name w:val="WWNum18"/>
    <w:basedOn w:val="Bezlisty"/>
    <w:pPr>
      <w:numPr>
        <w:numId w:val="19"/>
      </w:numPr>
    </w:pPr>
  </w:style>
  <w:style w:type="numbering" w:customStyle="1" w:styleId="WWNum19">
    <w:name w:val="WWNum19"/>
    <w:basedOn w:val="Bezlisty"/>
    <w:pPr>
      <w:numPr>
        <w:numId w:val="20"/>
      </w:numPr>
    </w:pPr>
  </w:style>
  <w:style w:type="numbering" w:customStyle="1" w:styleId="WWNum20">
    <w:name w:val="WWNum20"/>
    <w:basedOn w:val="Bezlisty"/>
    <w:pPr>
      <w:numPr>
        <w:numId w:val="21"/>
      </w:numPr>
    </w:pPr>
  </w:style>
  <w:style w:type="numbering" w:customStyle="1" w:styleId="WWNum21">
    <w:name w:val="WWNum21"/>
    <w:basedOn w:val="Bezlisty"/>
    <w:pPr>
      <w:numPr>
        <w:numId w:val="22"/>
      </w:numPr>
    </w:pPr>
  </w:style>
  <w:style w:type="numbering" w:customStyle="1" w:styleId="WWNum22">
    <w:name w:val="WWNum22"/>
    <w:basedOn w:val="Bezlisty"/>
    <w:pPr>
      <w:numPr>
        <w:numId w:val="23"/>
      </w:numPr>
    </w:pPr>
  </w:style>
  <w:style w:type="numbering" w:customStyle="1" w:styleId="WWNum23">
    <w:name w:val="WWNum23"/>
    <w:basedOn w:val="Bezlisty"/>
    <w:pPr>
      <w:numPr>
        <w:numId w:val="24"/>
      </w:numPr>
    </w:pPr>
  </w:style>
  <w:style w:type="numbering" w:customStyle="1" w:styleId="WWNum24">
    <w:name w:val="WWNum24"/>
    <w:basedOn w:val="Bezlisty"/>
    <w:pPr>
      <w:numPr>
        <w:numId w:val="25"/>
      </w:numPr>
    </w:pPr>
  </w:style>
  <w:style w:type="numbering" w:customStyle="1" w:styleId="WWNum25">
    <w:name w:val="WWNum25"/>
    <w:basedOn w:val="Bezlisty"/>
    <w:pPr>
      <w:numPr>
        <w:numId w:val="26"/>
      </w:numPr>
    </w:pPr>
  </w:style>
  <w:style w:type="numbering" w:customStyle="1" w:styleId="WWNum26">
    <w:name w:val="WWNum26"/>
    <w:basedOn w:val="Bezlisty"/>
    <w:pPr>
      <w:numPr>
        <w:numId w:val="27"/>
      </w:numPr>
    </w:pPr>
  </w:style>
  <w:style w:type="numbering" w:customStyle="1" w:styleId="WWNum27">
    <w:name w:val="WWNum27"/>
    <w:basedOn w:val="Bezlisty"/>
    <w:pPr>
      <w:numPr>
        <w:numId w:val="28"/>
      </w:numPr>
    </w:pPr>
  </w:style>
  <w:style w:type="numbering" w:customStyle="1" w:styleId="WWNum28">
    <w:name w:val="WWNum28"/>
    <w:basedOn w:val="Bezlisty"/>
    <w:pPr>
      <w:numPr>
        <w:numId w:val="29"/>
      </w:numPr>
    </w:pPr>
  </w:style>
  <w:style w:type="numbering" w:customStyle="1" w:styleId="WWNum29">
    <w:name w:val="WWNum29"/>
    <w:basedOn w:val="Bezlisty"/>
    <w:pPr>
      <w:numPr>
        <w:numId w:val="30"/>
      </w:numPr>
    </w:pPr>
  </w:style>
  <w:style w:type="numbering" w:customStyle="1" w:styleId="WWNum30">
    <w:name w:val="WWNum30"/>
    <w:basedOn w:val="Bezlisty"/>
    <w:pPr>
      <w:numPr>
        <w:numId w:val="3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fontTable" Target="fontTable.xml"/><Relationship Id="rId10" Type="http://schemas.openxmlformats.org/officeDocument/2006/relationships/hyperlink" Target="https://pl.wikipedia.org/wiki/PL-EVRF2007-NH" TargetMode="External"/><Relationship Id="rId19" Type="http://schemas.openxmlformats.org/officeDocument/2006/relationships/image" Target="media/image10.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footer" Target="footer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CF177C-9211-4405-BA7F-B60B31FA3A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226</TotalTime>
  <Pages>40</Pages>
  <Words>5849</Words>
  <Characters>35100</Characters>
  <Application>Microsoft Office Word</Application>
  <DocSecurity>0</DocSecurity>
  <Lines>292</Lines>
  <Paragraphs>81</Paragraphs>
  <ScaleCrop>false</ScaleCrop>
  <HeadingPairs>
    <vt:vector size="2" baseType="variant">
      <vt:variant>
        <vt:lpstr>Tytuł</vt:lpstr>
      </vt:variant>
      <vt:variant>
        <vt:i4>1</vt:i4>
      </vt:variant>
    </vt:vector>
  </HeadingPairs>
  <TitlesOfParts>
    <vt:vector size="1" baseType="lpstr">
      <vt:lpstr>OPERAT WODNOPRAWNY</vt:lpstr>
    </vt:vector>
  </TitlesOfParts>
  <Company/>
  <LinksUpToDate>false</LinksUpToDate>
  <CharactersWithSpaces>40868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OPERAT WODNOPRAWNY</dc:title>
  <dc:creator>Monika Kolasa - Faruga</dc:creator>
  <cp:lastModifiedBy>Monika Kolasa - Faruga</cp:lastModifiedBy>
  <cp:revision>5</cp:revision>
  <cp:lastPrinted>2025-12-10T07:18:00Z</cp:lastPrinted>
  <dcterms:created xsi:type="dcterms:W3CDTF">2025-08-25T10:17:00Z</dcterms:created>
  <dcterms:modified xsi:type="dcterms:W3CDTF">2025-12-10T07:23:00Z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ies>
</file>